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C00" w:rsidRDefault="00376CA4">
      <w:pPr>
        <w:spacing w:after="0" w:line="240" w:lineRule="auto"/>
        <w:jc w:val="center"/>
        <w:rPr>
          <w:rFonts w:eastAsia="Calibri" w:cs="Times New Roman"/>
          <w:sz w:val="28"/>
          <w:szCs w:val="28"/>
          <w:lang w:eastAsia="ru-RU"/>
        </w:rPr>
      </w:pPr>
      <w:r>
        <w:rPr>
          <w:rFonts w:eastAsia="Calibri" w:cs="Times New Roman"/>
          <w:sz w:val="28"/>
          <w:szCs w:val="28"/>
          <w:lang w:eastAsia="ru-RU"/>
        </w:rPr>
        <w:t>Федеральное государственное образовательное бюджетное учреждение</w:t>
      </w:r>
    </w:p>
    <w:p w:rsidR="00F23C00" w:rsidRDefault="00376CA4">
      <w:pPr>
        <w:spacing w:after="0" w:line="240" w:lineRule="auto"/>
        <w:jc w:val="center"/>
        <w:rPr>
          <w:rFonts w:eastAsia="Calibri" w:cs="Times New Roman"/>
          <w:sz w:val="28"/>
          <w:szCs w:val="28"/>
          <w:lang w:eastAsia="ru-RU"/>
        </w:rPr>
      </w:pPr>
      <w:r>
        <w:rPr>
          <w:rFonts w:eastAsia="Calibri" w:cs="Times New Roman"/>
          <w:sz w:val="28"/>
          <w:szCs w:val="28"/>
          <w:lang w:eastAsia="ru-RU"/>
        </w:rPr>
        <w:t>высшего образования</w:t>
      </w:r>
    </w:p>
    <w:p w:rsidR="00F23C00" w:rsidRDefault="00376CA4">
      <w:pPr>
        <w:spacing w:after="0" w:line="240" w:lineRule="auto"/>
        <w:jc w:val="center"/>
        <w:rPr>
          <w:rFonts w:eastAsia="Calibri" w:cs="Times New Roman"/>
          <w:b/>
          <w:caps/>
          <w:sz w:val="28"/>
          <w:szCs w:val="28"/>
          <w:lang w:eastAsia="ru-RU"/>
        </w:rPr>
      </w:pPr>
      <w:r>
        <w:rPr>
          <w:rFonts w:eastAsia="Calibri" w:cs="Times New Roman"/>
          <w:b/>
          <w:caps/>
          <w:sz w:val="28"/>
          <w:szCs w:val="28"/>
          <w:lang w:eastAsia="ru-RU"/>
        </w:rPr>
        <w:t xml:space="preserve">«ФинансоВЫЙ УНИВЕРСИТЕТ </w:t>
      </w:r>
    </w:p>
    <w:p w:rsidR="00F23C00" w:rsidRDefault="00376CA4">
      <w:pPr>
        <w:spacing w:after="0" w:line="240" w:lineRule="auto"/>
        <w:jc w:val="center"/>
        <w:rPr>
          <w:rFonts w:eastAsia="Calibri" w:cs="Times New Roman"/>
          <w:b/>
          <w:caps/>
          <w:sz w:val="28"/>
          <w:szCs w:val="28"/>
          <w:lang w:eastAsia="ru-RU"/>
        </w:rPr>
      </w:pPr>
      <w:r>
        <w:rPr>
          <w:rFonts w:eastAsia="Calibri" w:cs="Times New Roman"/>
          <w:b/>
          <w:caps/>
          <w:sz w:val="28"/>
          <w:szCs w:val="28"/>
          <w:lang w:eastAsia="ru-RU"/>
        </w:rPr>
        <w:t>при Правительстве Российской Федерации»</w:t>
      </w:r>
    </w:p>
    <w:p w:rsidR="00F23C00" w:rsidRDefault="00376CA4">
      <w:pPr>
        <w:spacing w:after="0" w:line="240" w:lineRule="auto"/>
        <w:jc w:val="center"/>
        <w:rPr>
          <w:rFonts w:eastAsia="Calibri" w:cs="Times New Roman"/>
          <w:b/>
          <w:sz w:val="28"/>
          <w:szCs w:val="28"/>
          <w:lang w:eastAsia="ru-RU"/>
        </w:rPr>
      </w:pPr>
      <w:r>
        <w:rPr>
          <w:rFonts w:eastAsia="Calibri" w:cs="Times New Roman"/>
          <w:b/>
          <w:sz w:val="28"/>
          <w:szCs w:val="28"/>
          <w:lang w:eastAsia="ru-RU"/>
        </w:rPr>
        <w:t>(Финансовый университет)</w:t>
      </w:r>
    </w:p>
    <w:p w:rsidR="00F23C00" w:rsidRDefault="00F23C00">
      <w:pPr>
        <w:spacing w:after="0" w:line="240" w:lineRule="auto"/>
        <w:jc w:val="center"/>
        <w:rPr>
          <w:rFonts w:eastAsia="Calibri" w:cs="Times New Roman"/>
          <w:b/>
          <w:sz w:val="28"/>
          <w:szCs w:val="28"/>
          <w:lang w:eastAsia="ru-RU"/>
        </w:rPr>
      </w:pPr>
    </w:p>
    <w:p w:rsidR="00F23C00" w:rsidRDefault="00376CA4">
      <w:pPr>
        <w:spacing w:after="0" w:line="240" w:lineRule="auto"/>
        <w:jc w:val="center"/>
        <w:rPr>
          <w:rFonts w:eastAsia="Calibri" w:cs="Times New Roman"/>
          <w:b/>
          <w:sz w:val="28"/>
          <w:szCs w:val="28"/>
        </w:rPr>
      </w:pPr>
      <w:r>
        <w:rPr>
          <w:rFonts w:eastAsia="Calibri" w:cs="Times New Roman"/>
          <w:b/>
          <w:sz w:val="28"/>
          <w:szCs w:val="28"/>
        </w:rPr>
        <w:t>Кафедра международного и публичного права</w:t>
      </w:r>
    </w:p>
    <w:p w:rsidR="00F23C00" w:rsidRDefault="00376CA4">
      <w:pPr>
        <w:spacing w:after="0" w:line="240" w:lineRule="auto"/>
        <w:jc w:val="center"/>
        <w:rPr>
          <w:rFonts w:eastAsia="Calibri" w:cs="Times New Roman"/>
          <w:b/>
          <w:sz w:val="28"/>
          <w:szCs w:val="28"/>
        </w:rPr>
      </w:pPr>
      <w:r>
        <w:rPr>
          <w:rFonts w:eastAsia="Calibri" w:cs="Times New Roman"/>
          <w:b/>
          <w:sz w:val="28"/>
          <w:szCs w:val="28"/>
        </w:rPr>
        <w:t xml:space="preserve"> Юридического факультета</w:t>
      </w:r>
    </w:p>
    <w:p w:rsidR="00F23C00" w:rsidRDefault="00F23C00">
      <w:pPr>
        <w:spacing w:after="0" w:line="240" w:lineRule="auto"/>
        <w:jc w:val="center"/>
        <w:rPr>
          <w:rFonts w:eastAsia="Calibri" w:cs="Times New Roman"/>
          <w:b/>
          <w:sz w:val="24"/>
          <w:szCs w:val="24"/>
          <w:lang w:eastAsia="ru-RU"/>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F23C00">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rsidR="00F23C00" w:rsidRDefault="00376CA4">
            <w:pPr>
              <w:spacing w:after="0" w:line="240" w:lineRule="auto"/>
              <w:rPr>
                <w:rFonts w:eastAsia="Calibri" w:cs="Times New Roman"/>
                <w:color w:val="262626"/>
                <w:sz w:val="28"/>
                <w:szCs w:val="28"/>
              </w:rPr>
            </w:pPr>
            <w:r>
              <w:rPr>
                <w:rFonts w:eastAsia="Calibri" w:cs="Times New Roman"/>
                <w:color w:val="262626"/>
                <w:sz w:val="28"/>
                <w:szCs w:val="28"/>
              </w:rPr>
              <w:t>УТВЕРЖДАЮ</w:t>
            </w:r>
          </w:p>
          <w:p w:rsidR="00F23C00" w:rsidRDefault="00F23C00">
            <w:pPr>
              <w:spacing w:after="0" w:line="240" w:lineRule="auto"/>
              <w:rPr>
                <w:rFonts w:eastAsia="Calibri" w:cs="Times New Roman"/>
                <w:color w:val="262626"/>
                <w:sz w:val="28"/>
                <w:szCs w:val="28"/>
              </w:rPr>
            </w:pPr>
          </w:p>
          <w:p w:rsidR="00F23C00" w:rsidRDefault="00376CA4">
            <w:pPr>
              <w:spacing w:after="0" w:line="240" w:lineRule="auto"/>
              <w:jc w:val="both"/>
              <w:rPr>
                <w:rFonts w:eastAsia="Calibri" w:cs="Times New Roman"/>
                <w:color w:val="262626"/>
                <w:sz w:val="28"/>
                <w:szCs w:val="28"/>
              </w:rPr>
            </w:pPr>
            <w:r>
              <w:rPr>
                <w:rFonts w:eastAsia="Calibri" w:cs="Times New Roman"/>
                <w:color w:val="262626"/>
                <w:sz w:val="28"/>
                <w:szCs w:val="28"/>
              </w:rPr>
              <w:t>Проректор по учебной и методической работе</w:t>
            </w:r>
          </w:p>
          <w:p w:rsidR="00F23C00" w:rsidRDefault="00F23C00">
            <w:pPr>
              <w:spacing w:after="0" w:line="240" w:lineRule="auto"/>
              <w:jc w:val="both"/>
              <w:rPr>
                <w:rFonts w:eastAsia="Calibri" w:cs="Times New Roman"/>
                <w:color w:val="262626"/>
                <w:sz w:val="28"/>
                <w:szCs w:val="28"/>
              </w:rPr>
            </w:pPr>
          </w:p>
          <w:p w:rsidR="00F23C00" w:rsidRDefault="00376CA4">
            <w:pPr>
              <w:spacing w:after="0" w:line="240" w:lineRule="auto"/>
              <w:rPr>
                <w:rFonts w:eastAsia="Calibri" w:cs="Times New Roman"/>
                <w:color w:val="262626"/>
                <w:sz w:val="28"/>
                <w:szCs w:val="28"/>
              </w:rPr>
            </w:pPr>
            <w:r>
              <w:rPr>
                <w:rFonts w:eastAsia="Calibri" w:cs="Times New Roman"/>
                <w:color w:val="262626"/>
                <w:sz w:val="28"/>
                <w:szCs w:val="28"/>
              </w:rPr>
              <w:t>____________ Е.А. Каменева</w:t>
            </w:r>
          </w:p>
          <w:p w:rsidR="00F23C00" w:rsidRDefault="00F23C00">
            <w:pPr>
              <w:spacing w:after="0" w:line="240" w:lineRule="auto"/>
              <w:rPr>
                <w:rFonts w:eastAsia="Calibri" w:cs="Times New Roman"/>
                <w:color w:val="262626"/>
                <w:sz w:val="28"/>
                <w:szCs w:val="28"/>
              </w:rPr>
            </w:pPr>
          </w:p>
          <w:p w:rsidR="00F23C00" w:rsidRDefault="002602EA">
            <w:pPr>
              <w:spacing w:after="0" w:line="240" w:lineRule="auto"/>
              <w:jc w:val="center"/>
              <w:rPr>
                <w:rFonts w:eastAsia="Calibri" w:cs="Times New Roman"/>
                <w:color w:val="262626"/>
                <w:sz w:val="28"/>
                <w:szCs w:val="28"/>
              </w:rPr>
            </w:pPr>
            <w:r>
              <w:rPr>
                <w:rFonts w:eastAsia="Calibri" w:cs="Times New Roman"/>
                <w:color w:val="262626"/>
                <w:sz w:val="28"/>
                <w:szCs w:val="28"/>
              </w:rPr>
              <w:t>«_06</w:t>
            </w:r>
            <w:proofErr w:type="gramStart"/>
            <w:r w:rsidR="00376CA4">
              <w:rPr>
                <w:rFonts w:eastAsia="Calibri" w:cs="Times New Roman"/>
                <w:color w:val="262626"/>
                <w:sz w:val="28"/>
                <w:szCs w:val="28"/>
              </w:rPr>
              <w:t>_»</w:t>
            </w:r>
            <w:r w:rsidR="00376CA4">
              <w:rPr>
                <w:rFonts w:eastAsia="Calibri" w:cs="Times New Roman"/>
                <w:color w:val="262626"/>
                <w:sz w:val="28"/>
                <w:szCs w:val="28"/>
                <w:u w:val="single"/>
              </w:rPr>
              <w:t xml:space="preserve">   </w:t>
            </w:r>
            <w:proofErr w:type="gramEnd"/>
            <w:r w:rsidR="00376CA4">
              <w:rPr>
                <w:rFonts w:eastAsia="Calibri" w:cs="Times New Roman"/>
                <w:color w:val="262626"/>
                <w:sz w:val="28"/>
                <w:szCs w:val="28"/>
                <w:u w:val="single"/>
              </w:rPr>
              <w:t xml:space="preserve">       </w:t>
            </w:r>
            <w:r>
              <w:rPr>
                <w:rFonts w:eastAsia="Calibri" w:cs="Times New Roman"/>
                <w:color w:val="262626"/>
                <w:sz w:val="28"/>
                <w:szCs w:val="28"/>
                <w:u w:val="single"/>
              </w:rPr>
              <w:t>июня</w:t>
            </w:r>
            <w:bookmarkStart w:id="0" w:name="_GoBack"/>
            <w:bookmarkEnd w:id="0"/>
            <w:r w:rsidR="00376CA4">
              <w:rPr>
                <w:rFonts w:eastAsia="Calibri" w:cs="Times New Roman"/>
                <w:color w:val="262626"/>
                <w:sz w:val="28"/>
                <w:szCs w:val="28"/>
                <w:u w:val="single"/>
              </w:rPr>
              <w:t xml:space="preserve">          </w:t>
            </w:r>
            <w:r w:rsidR="00376CA4">
              <w:rPr>
                <w:rFonts w:eastAsia="Calibri" w:cs="Times New Roman"/>
                <w:color w:val="262626"/>
                <w:sz w:val="28"/>
                <w:szCs w:val="28"/>
              </w:rPr>
              <w:t>2024 г.</w:t>
            </w:r>
          </w:p>
          <w:p w:rsidR="00F23C00" w:rsidRDefault="00F23C00">
            <w:pPr>
              <w:spacing w:after="0" w:line="240" w:lineRule="auto"/>
              <w:rPr>
                <w:rFonts w:eastAsia="Calibri" w:cs="Times New Roman"/>
                <w:b/>
                <w:color w:val="262626"/>
                <w:sz w:val="28"/>
                <w:szCs w:val="28"/>
              </w:rPr>
            </w:pPr>
          </w:p>
        </w:tc>
      </w:tr>
    </w:tbl>
    <w:p w:rsidR="00F23C00" w:rsidRDefault="00376CA4">
      <w:pPr>
        <w:tabs>
          <w:tab w:val="left" w:pos="7770"/>
        </w:tabs>
        <w:spacing w:after="0" w:line="240" w:lineRule="auto"/>
        <w:rPr>
          <w:rFonts w:eastAsia="Times New Roman" w:cs="Times New Roman"/>
          <w:color w:val="262626"/>
          <w:sz w:val="28"/>
          <w:szCs w:val="28"/>
          <w:lang w:eastAsia="ru-RU"/>
        </w:rPr>
      </w:pPr>
      <w:r>
        <w:rPr>
          <w:rFonts w:eastAsia="Times New Roman" w:cs="Times New Roman"/>
          <w:color w:val="262626"/>
          <w:sz w:val="28"/>
          <w:szCs w:val="28"/>
          <w:lang w:eastAsia="ru-RU"/>
        </w:rPr>
        <w:tab/>
      </w:r>
    </w:p>
    <w:tbl>
      <w:tblPr>
        <w:tblW w:w="5001" w:type="pct"/>
        <w:tblInd w:w="-142" w:type="dxa"/>
        <w:tblLook w:val="04A0" w:firstRow="1" w:lastRow="0" w:firstColumn="1" w:lastColumn="0" w:noHBand="0" w:noVBand="1"/>
      </w:tblPr>
      <w:tblGrid>
        <w:gridCol w:w="5132"/>
        <w:gridCol w:w="4791"/>
      </w:tblGrid>
      <w:tr w:rsidR="00F23C00">
        <w:tc>
          <w:tcPr>
            <w:tcW w:w="2586" w:type="pct"/>
            <w:shd w:val="clear" w:color="auto" w:fill="auto"/>
          </w:tcPr>
          <w:p w:rsidR="00F23C00" w:rsidRDefault="00F23C00">
            <w:pPr>
              <w:spacing w:after="0" w:line="240" w:lineRule="auto"/>
              <w:rPr>
                <w:rFonts w:eastAsia="Times New Roman" w:cs="Times New Roman"/>
                <w:color w:val="262626"/>
                <w:sz w:val="28"/>
                <w:szCs w:val="28"/>
                <w:lang w:eastAsia="ru-RU"/>
              </w:rPr>
            </w:pPr>
          </w:p>
        </w:tc>
        <w:tc>
          <w:tcPr>
            <w:tcW w:w="2414" w:type="pct"/>
            <w:shd w:val="clear" w:color="auto" w:fill="auto"/>
          </w:tcPr>
          <w:p w:rsidR="00F23C00" w:rsidRDefault="00F23C00">
            <w:pPr>
              <w:spacing w:after="0" w:line="240" w:lineRule="auto"/>
              <w:rPr>
                <w:rFonts w:eastAsia="Times New Roman" w:cs="Times New Roman"/>
                <w:color w:val="262626"/>
                <w:sz w:val="28"/>
                <w:szCs w:val="28"/>
                <w:lang w:eastAsia="ru-RU"/>
              </w:rPr>
            </w:pPr>
          </w:p>
        </w:tc>
      </w:tr>
    </w:tbl>
    <w:p w:rsidR="00F23C00" w:rsidRDefault="00F23C00">
      <w:pPr>
        <w:spacing w:after="0" w:line="240" w:lineRule="auto"/>
        <w:rPr>
          <w:rFonts w:eastAsia="Calibri" w:cs="Times New Roman"/>
          <w:color w:val="262626"/>
          <w:sz w:val="28"/>
          <w:szCs w:val="28"/>
          <w:lang w:eastAsia="ru-RU"/>
        </w:rPr>
      </w:pPr>
    </w:p>
    <w:p w:rsidR="00F23C00" w:rsidRDefault="00376CA4">
      <w:pPr>
        <w:spacing w:after="0" w:line="360" w:lineRule="auto"/>
        <w:jc w:val="center"/>
        <w:rPr>
          <w:rFonts w:eastAsia="Calibri" w:cs="Times New Roman"/>
          <w:b/>
          <w:color w:val="262626"/>
          <w:sz w:val="32"/>
          <w:szCs w:val="32"/>
          <w:lang w:eastAsia="ru-RU"/>
        </w:rPr>
      </w:pPr>
      <w:r>
        <w:rPr>
          <w:rFonts w:eastAsia="Calibri" w:cs="Times New Roman"/>
          <w:b/>
          <w:color w:val="262626"/>
          <w:sz w:val="32"/>
          <w:szCs w:val="32"/>
          <w:lang w:eastAsia="ru-RU"/>
        </w:rPr>
        <w:t>Гримальская С.А., Михайлов В.И.</w:t>
      </w:r>
    </w:p>
    <w:p w:rsidR="00F23C00" w:rsidRDefault="00376CA4">
      <w:pPr>
        <w:spacing w:before="100" w:beforeAutospacing="1" w:after="100" w:afterAutospacing="1"/>
        <w:jc w:val="center"/>
        <w:rPr>
          <w:b/>
          <w:color w:val="212121"/>
          <w:sz w:val="36"/>
          <w:szCs w:val="36"/>
        </w:rPr>
      </w:pPr>
      <w:r>
        <w:rPr>
          <w:b/>
          <w:color w:val="212121"/>
          <w:sz w:val="36"/>
          <w:szCs w:val="36"/>
        </w:rPr>
        <w:t xml:space="preserve">Юридическая ответственность за финансово-экономические правонарушения по законодательству зарубежных стран </w:t>
      </w:r>
    </w:p>
    <w:p w:rsidR="005649B0" w:rsidRPr="005649B0" w:rsidRDefault="005649B0" w:rsidP="005649B0">
      <w:pPr>
        <w:spacing w:after="0" w:line="360" w:lineRule="auto"/>
        <w:jc w:val="center"/>
        <w:rPr>
          <w:rFonts w:eastAsia="Calibri" w:cs="Times New Roman"/>
          <w:b/>
          <w:sz w:val="28"/>
          <w:szCs w:val="28"/>
          <w:lang w:eastAsia="ru-RU"/>
        </w:rPr>
      </w:pPr>
      <w:r w:rsidRPr="005649B0">
        <w:rPr>
          <w:rFonts w:eastAsia="Calibri" w:cs="Times New Roman"/>
          <w:b/>
          <w:sz w:val="28"/>
          <w:szCs w:val="28"/>
          <w:lang w:eastAsia="ru-RU"/>
        </w:rPr>
        <w:t>Рабочая программа дисциплины</w:t>
      </w:r>
    </w:p>
    <w:p w:rsidR="00F23C00" w:rsidRDefault="00376CA4">
      <w:pPr>
        <w:spacing w:after="0" w:line="276" w:lineRule="auto"/>
        <w:jc w:val="center"/>
        <w:rPr>
          <w:rFonts w:eastAsia="Calibri" w:cs="Times New Roman"/>
          <w:sz w:val="28"/>
          <w:szCs w:val="28"/>
          <w:lang w:eastAsia="ru-RU"/>
        </w:rPr>
      </w:pPr>
      <w:r>
        <w:rPr>
          <w:rFonts w:eastAsia="Calibri" w:cs="Times New Roman"/>
          <w:sz w:val="28"/>
          <w:szCs w:val="28"/>
          <w:lang w:eastAsia="ru-RU"/>
        </w:rPr>
        <w:t>для студентов, обучающихся по направлению подготовки</w:t>
      </w:r>
    </w:p>
    <w:p w:rsidR="00F23C00" w:rsidRDefault="00376CA4">
      <w:pPr>
        <w:spacing w:after="0" w:line="276" w:lineRule="auto"/>
        <w:jc w:val="center"/>
        <w:rPr>
          <w:rFonts w:eastAsia="Calibri" w:cs="Times New Roman"/>
          <w:sz w:val="28"/>
          <w:szCs w:val="28"/>
          <w:lang w:eastAsia="ru-RU"/>
        </w:rPr>
      </w:pPr>
      <w:r>
        <w:rPr>
          <w:rFonts w:eastAsia="Calibri" w:cs="Times New Roman"/>
          <w:sz w:val="28"/>
          <w:szCs w:val="28"/>
          <w:lang w:eastAsia="ru-RU"/>
        </w:rPr>
        <w:t>40.04.01 «Юриспруденция»,</w:t>
      </w:r>
    </w:p>
    <w:p w:rsidR="00F23C00" w:rsidRDefault="00376CA4">
      <w:pPr>
        <w:spacing w:after="0" w:line="276" w:lineRule="auto"/>
        <w:jc w:val="center"/>
        <w:rPr>
          <w:rFonts w:eastAsia="Calibri" w:cs="Times New Roman"/>
          <w:sz w:val="28"/>
          <w:szCs w:val="28"/>
          <w:lang w:eastAsia="ru-RU"/>
        </w:rPr>
      </w:pPr>
      <w:r>
        <w:rPr>
          <w:rFonts w:eastAsia="Calibri" w:cs="Times New Roman"/>
          <w:sz w:val="28"/>
          <w:szCs w:val="28"/>
          <w:lang w:eastAsia="ru-RU"/>
        </w:rPr>
        <w:t>направленность программы магистратуры</w:t>
      </w:r>
    </w:p>
    <w:p w:rsidR="00F23C00" w:rsidRDefault="00376CA4">
      <w:pPr>
        <w:spacing w:after="0" w:line="276" w:lineRule="auto"/>
        <w:jc w:val="center"/>
        <w:rPr>
          <w:rFonts w:eastAsia="Calibri" w:cs="Times New Roman"/>
          <w:color w:val="262626"/>
          <w:sz w:val="28"/>
          <w:szCs w:val="28"/>
          <w:lang w:eastAsia="ru-RU"/>
        </w:rPr>
      </w:pPr>
      <w:r>
        <w:rPr>
          <w:rFonts w:eastAsia="Calibri" w:cs="Times New Roman"/>
          <w:sz w:val="28"/>
          <w:szCs w:val="28"/>
          <w:lang w:eastAsia="ru-RU"/>
        </w:rPr>
        <w:t>«Расследование финансово-экономических правонарушений»</w:t>
      </w:r>
      <w:r>
        <w:rPr>
          <w:rFonts w:eastAsia="Calibri" w:cs="Times New Roman"/>
          <w:color w:val="262626"/>
          <w:sz w:val="28"/>
          <w:szCs w:val="28"/>
          <w:lang w:eastAsia="ru-RU"/>
        </w:rPr>
        <w:t xml:space="preserve"> </w:t>
      </w:r>
    </w:p>
    <w:p w:rsidR="00F23C00" w:rsidRDefault="00F23C00">
      <w:pPr>
        <w:spacing w:after="0" w:line="276" w:lineRule="auto"/>
        <w:jc w:val="center"/>
        <w:rPr>
          <w:rFonts w:eastAsia="Calibri" w:cs="Times New Roman"/>
          <w:color w:val="262626"/>
          <w:sz w:val="24"/>
          <w:szCs w:val="24"/>
          <w:lang w:eastAsia="ru-RU"/>
        </w:rPr>
      </w:pPr>
    </w:p>
    <w:p w:rsidR="002602EA" w:rsidRPr="002A70E3" w:rsidRDefault="002602EA" w:rsidP="002602EA">
      <w:pPr>
        <w:suppressAutoHyphens/>
        <w:spacing w:after="0" w:line="276" w:lineRule="auto"/>
        <w:jc w:val="center"/>
        <w:rPr>
          <w:rFonts w:eastAsia="Calibri" w:cs="Times New Roman"/>
          <w:i/>
          <w:color w:val="262626"/>
          <w:sz w:val="28"/>
          <w:szCs w:val="28"/>
        </w:rPr>
      </w:pPr>
      <w:r w:rsidRPr="002A70E3">
        <w:rPr>
          <w:rFonts w:eastAsia="Calibri" w:cs="Times New Roman"/>
          <w:i/>
          <w:color w:val="262626"/>
          <w:sz w:val="28"/>
          <w:szCs w:val="28"/>
        </w:rPr>
        <w:t>Рекомендовано Ученым советом Юридического факультета</w:t>
      </w:r>
    </w:p>
    <w:p w:rsidR="002602EA" w:rsidRPr="002A70E3" w:rsidRDefault="002602EA" w:rsidP="002602EA">
      <w:pPr>
        <w:suppressAutoHyphens/>
        <w:spacing w:after="0" w:line="276" w:lineRule="auto"/>
        <w:jc w:val="center"/>
        <w:rPr>
          <w:rFonts w:eastAsia="Calibri" w:cs="Times New Roman"/>
          <w:i/>
          <w:color w:val="262626"/>
          <w:sz w:val="28"/>
          <w:szCs w:val="28"/>
        </w:rPr>
      </w:pPr>
      <w:r w:rsidRPr="002A70E3">
        <w:rPr>
          <w:rFonts w:eastAsia="Calibri" w:cs="Times New Roman"/>
          <w:i/>
          <w:color w:val="262626"/>
          <w:sz w:val="28"/>
          <w:szCs w:val="28"/>
        </w:rPr>
        <w:t>(протокол № 39 от 29.05.2024 г.)</w:t>
      </w:r>
    </w:p>
    <w:p w:rsidR="002602EA" w:rsidRPr="002A70E3" w:rsidRDefault="002602EA" w:rsidP="002602EA">
      <w:pPr>
        <w:suppressAutoHyphens/>
        <w:spacing w:after="0" w:line="276" w:lineRule="auto"/>
        <w:jc w:val="center"/>
        <w:rPr>
          <w:rFonts w:eastAsia="Calibri" w:cs="Times New Roman"/>
          <w:i/>
          <w:color w:val="262626"/>
          <w:sz w:val="28"/>
          <w:szCs w:val="28"/>
        </w:rPr>
      </w:pPr>
    </w:p>
    <w:p w:rsidR="002602EA" w:rsidRPr="002A70E3" w:rsidRDefault="002602EA" w:rsidP="002602EA">
      <w:pPr>
        <w:suppressAutoHyphens/>
        <w:spacing w:after="0" w:line="276" w:lineRule="auto"/>
        <w:jc w:val="center"/>
        <w:rPr>
          <w:rFonts w:eastAsia="Calibri" w:cs="Times New Roman"/>
          <w:i/>
          <w:color w:val="262626"/>
          <w:sz w:val="28"/>
          <w:szCs w:val="28"/>
        </w:rPr>
      </w:pPr>
      <w:r w:rsidRPr="002A70E3">
        <w:rPr>
          <w:rFonts w:eastAsia="Calibri" w:cs="Times New Roman"/>
          <w:i/>
          <w:color w:val="262626"/>
          <w:sz w:val="28"/>
          <w:szCs w:val="28"/>
        </w:rPr>
        <w:t>Одобрено Советом кафедры международного и публичного права</w:t>
      </w:r>
    </w:p>
    <w:p w:rsidR="002602EA" w:rsidRDefault="002602EA" w:rsidP="002602EA">
      <w:pPr>
        <w:suppressAutoHyphens/>
        <w:spacing w:after="0" w:line="276" w:lineRule="auto"/>
        <w:jc w:val="center"/>
        <w:rPr>
          <w:rFonts w:eastAsia="Calibri" w:cs="Times New Roman"/>
          <w:iCs/>
          <w:color w:val="262626"/>
          <w:sz w:val="28"/>
          <w:szCs w:val="28"/>
        </w:rPr>
      </w:pPr>
      <w:r w:rsidRPr="002A70E3">
        <w:rPr>
          <w:rFonts w:eastAsia="Calibri" w:cs="Times New Roman"/>
          <w:i/>
          <w:color w:val="262626"/>
          <w:sz w:val="28"/>
          <w:szCs w:val="28"/>
        </w:rPr>
        <w:t xml:space="preserve"> (протокол № 11 от 21.05.2024 г.)</w:t>
      </w:r>
    </w:p>
    <w:p w:rsidR="002602EA" w:rsidRDefault="002602EA" w:rsidP="002602EA">
      <w:pPr>
        <w:suppressAutoHyphens/>
        <w:spacing w:after="0" w:line="276" w:lineRule="auto"/>
        <w:jc w:val="center"/>
        <w:rPr>
          <w:rFonts w:eastAsia="Calibri" w:cs="Times New Roman"/>
          <w:b/>
          <w:color w:val="262626"/>
          <w:sz w:val="28"/>
          <w:szCs w:val="24"/>
          <w:lang w:eastAsia="ru-RU"/>
        </w:rPr>
      </w:pPr>
    </w:p>
    <w:p w:rsidR="00F23C00" w:rsidRDefault="00F23C00" w:rsidP="00872E65">
      <w:pPr>
        <w:suppressAutoHyphens/>
        <w:spacing w:after="0" w:line="276" w:lineRule="auto"/>
        <w:rPr>
          <w:rFonts w:eastAsia="Calibri" w:cs="Times New Roman"/>
          <w:b/>
          <w:color w:val="262626"/>
          <w:sz w:val="28"/>
          <w:szCs w:val="24"/>
          <w:lang w:eastAsia="ru-RU"/>
        </w:rPr>
      </w:pPr>
    </w:p>
    <w:p w:rsidR="00F23C00" w:rsidRDefault="00376CA4">
      <w:pPr>
        <w:spacing w:after="200" w:line="276" w:lineRule="auto"/>
        <w:jc w:val="center"/>
        <w:rPr>
          <w:rFonts w:eastAsia="Calibri" w:cs="Times New Roman"/>
          <w:b/>
          <w:sz w:val="28"/>
          <w:szCs w:val="24"/>
          <w:lang w:eastAsia="ru-RU"/>
        </w:rPr>
      </w:pPr>
      <w:r>
        <w:rPr>
          <w:rFonts w:eastAsia="Calibri" w:cs="Times New Roman"/>
          <w:b/>
          <w:sz w:val="28"/>
          <w:szCs w:val="24"/>
          <w:lang w:eastAsia="ru-RU"/>
        </w:rPr>
        <w:t>Москва  2024</w:t>
      </w:r>
      <w:r>
        <w:rPr>
          <w:rFonts w:eastAsia="Calibri" w:cs="Times New Roman"/>
          <w:b/>
          <w:sz w:val="28"/>
          <w:szCs w:val="24"/>
          <w:lang w:eastAsia="ru-RU"/>
        </w:rPr>
        <w:br w:type="page"/>
      </w:r>
    </w:p>
    <w:p w:rsidR="00EB2BDC" w:rsidRDefault="00EB2BDC">
      <w:pPr>
        <w:suppressAutoHyphens/>
        <w:spacing w:before="120" w:after="0" w:line="240" w:lineRule="auto"/>
        <w:ind w:firstLine="709"/>
        <w:jc w:val="both"/>
        <w:rPr>
          <w:rFonts w:eastAsia="Times New Roman" w:cs="Times New Roman"/>
          <w:b/>
          <w:color w:val="000000"/>
          <w:sz w:val="28"/>
          <w:szCs w:val="28"/>
          <w:lang w:eastAsia="ar-SA"/>
        </w:rPr>
      </w:pPr>
      <w:r w:rsidRPr="00EB2BDC">
        <w:rPr>
          <w:rFonts w:eastAsia="Times New Roman" w:cs="Times New Roman"/>
          <w:b/>
          <w:color w:val="000000"/>
          <w:sz w:val="28"/>
          <w:szCs w:val="28"/>
          <w:lang w:eastAsia="ar-SA"/>
        </w:rPr>
        <w:lastRenderedPageBreak/>
        <w:t xml:space="preserve">УДК   341(073) </w:t>
      </w:r>
    </w:p>
    <w:p w:rsidR="00EB2BDC" w:rsidRDefault="00EB2BDC">
      <w:pPr>
        <w:suppressAutoHyphens/>
        <w:spacing w:before="120" w:after="0" w:line="240" w:lineRule="auto"/>
        <w:ind w:firstLine="709"/>
        <w:jc w:val="both"/>
        <w:rPr>
          <w:rFonts w:eastAsia="Times New Roman" w:cs="Times New Roman"/>
          <w:b/>
          <w:color w:val="000000"/>
          <w:sz w:val="28"/>
          <w:szCs w:val="28"/>
          <w:lang w:eastAsia="ar-SA"/>
        </w:rPr>
      </w:pPr>
      <w:r w:rsidRPr="00EB2BDC">
        <w:rPr>
          <w:rFonts w:eastAsia="Times New Roman" w:cs="Times New Roman"/>
          <w:b/>
          <w:color w:val="000000"/>
          <w:sz w:val="28"/>
          <w:szCs w:val="28"/>
          <w:lang w:eastAsia="ar-SA"/>
        </w:rPr>
        <w:t xml:space="preserve">ББК   67.91 </w:t>
      </w:r>
    </w:p>
    <w:p w:rsidR="00F23C00" w:rsidRDefault="00EB2BDC">
      <w:pPr>
        <w:suppressAutoHyphens/>
        <w:spacing w:before="120" w:after="0" w:line="240" w:lineRule="auto"/>
        <w:ind w:firstLine="709"/>
        <w:jc w:val="both"/>
        <w:rPr>
          <w:rFonts w:eastAsia="Times New Roman" w:cs="Times New Roman"/>
          <w:b/>
          <w:color w:val="000000"/>
          <w:sz w:val="28"/>
          <w:szCs w:val="28"/>
          <w:lang w:eastAsia="ar-SA"/>
        </w:rPr>
      </w:pPr>
      <w:r w:rsidRPr="00EB2BDC">
        <w:rPr>
          <w:rFonts w:eastAsia="Times New Roman" w:cs="Times New Roman"/>
          <w:b/>
          <w:color w:val="000000"/>
          <w:sz w:val="28"/>
          <w:szCs w:val="28"/>
          <w:lang w:eastAsia="ar-SA"/>
        </w:rPr>
        <w:t>Г84</w:t>
      </w:r>
    </w:p>
    <w:p w:rsidR="00F23C00" w:rsidRDefault="00376CA4">
      <w:pPr>
        <w:suppressAutoHyphens/>
        <w:spacing w:before="120" w:after="0" w:line="240" w:lineRule="auto"/>
        <w:ind w:firstLine="709"/>
        <w:jc w:val="both"/>
        <w:rPr>
          <w:rFonts w:eastAsia="Times New Roman" w:cs="Times New Roman"/>
          <w:b/>
          <w:color w:val="000000"/>
          <w:sz w:val="26"/>
          <w:szCs w:val="26"/>
          <w:lang w:eastAsia="ar-SA"/>
        </w:rPr>
      </w:pPr>
      <w:r>
        <w:rPr>
          <w:rFonts w:eastAsia="Times New Roman" w:cs="Times New Roman"/>
          <w:b/>
          <w:color w:val="000000"/>
          <w:sz w:val="28"/>
          <w:szCs w:val="28"/>
          <w:lang w:eastAsia="ar-SA"/>
        </w:rPr>
        <w:t>Рецензент:</w:t>
      </w:r>
      <w:r>
        <w:rPr>
          <w:rFonts w:eastAsia="Calibri" w:cs="Times New Roman"/>
          <w:color w:val="262626"/>
          <w:sz w:val="28"/>
          <w:szCs w:val="28"/>
        </w:rPr>
        <w:t xml:space="preserve"> заведующий Кафедрой международного и публичного права Юридического факультета</w:t>
      </w:r>
      <w:r>
        <w:rPr>
          <w:rFonts w:eastAsia="Times New Roman" w:cs="Times New Roman"/>
          <w:color w:val="000000"/>
          <w:sz w:val="26"/>
          <w:szCs w:val="26"/>
          <w:lang w:eastAsia="ar-SA"/>
        </w:rPr>
        <w:t xml:space="preserve">, </w:t>
      </w:r>
      <w:proofErr w:type="spellStart"/>
      <w:r>
        <w:rPr>
          <w:rFonts w:eastAsia="Times New Roman" w:cs="Times New Roman"/>
          <w:color w:val="000000"/>
          <w:sz w:val="28"/>
          <w:szCs w:val="28"/>
          <w:lang w:eastAsia="ar-SA"/>
        </w:rPr>
        <w:t>д.ю.н</w:t>
      </w:r>
      <w:proofErr w:type="spellEnd"/>
      <w:r>
        <w:rPr>
          <w:rFonts w:eastAsia="Times New Roman" w:cs="Times New Roman"/>
          <w:color w:val="000000"/>
          <w:sz w:val="28"/>
          <w:szCs w:val="28"/>
          <w:lang w:eastAsia="ar-SA"/>
        </w:rPr>
        <w:t>. Ю.В. Николаева</w:t>
      </w:r>
    </w:p>
    <w:p w:rsidR="00F23C00" w:rsidRDefault="00F23C00">
      <w:pPr>
        <w:spacing w:after="0" w:line="240" w:lineRule="auto"/>
        <w:ind w:firstLine="709"/>
        <w:jc w:val="both"/>
        <w:rPr>
          <w:rFonts w:eastAsia="Times New Roman" w:cs="Times New Roman"/>
          <w:color w:val="000000"/>
          <w:sz w:val="28"/>
          <w:szCs w:val="28"/>
          <w:lang w:eastAsia="ar-SA"/>
        </w:rPr>
      </w:pPr>
    </w:p>
    <w:p w:rsidR="00F23C00" w:rsidRDefault="00376CA4">
      <w:pPr>
        <w:spacing w:after="0" w:line="240" w:lineRule="auto"/>
        <w:ind w:firstLine="709"/>
        <w:jc w:val="both"/>
        <w:rPr>
          <w:rFonts w:eastAsia="Times New Roman" w:cs="Times New Roman"/>
          <w:color w:val="000000"/>
          <w:sz w:val="28"/>
          <w:szCs w:val="28"/>
          <w:lang w:eastAsia="ar-SA"/>
        </w:rPr>
      </w:pPr>
      <w:r>
        <w:rPr>
          <w:rFonts w:eastAsia="Times New Roman" w:cs="Times New Roman"/>
          <w:color w:val="000000"/>
          <w:sz w:val="28"/>
          <w:szCs w:val="28"/>
          <w:lang w:eastAsia="ar-SA"/>
        </w:rPr>
        <w:t xml:space="preserve">Гримальская С.А., Михайлов В.И. </w:t>
      </w:r>
    </w:p>
    <w:p w:rsidR="00F23C00" w:rsidRDefault="00376CA4">
      <w:pPr>
        <w:spacing w:before="100" w:beforeAutospacing="1" w:after="100" w:afterAutospacing="1"/>
        <w:ind w:firstLine="567"/>
        <w:jc w:val="both"/>
        <w:rPr>
          <w:rFonts w:ascii="Segoe UI" w:hAnsi="Segoe UI" w:cs="Segoe UI"/>
          <w:b/>
          <w:color w:val="212121"/>
          <w:sz w:val="28"/>
          <w:szCs w:val="28"/>
        </w:rPr>
      </w:pPr>
      <w:r>
        <w:rPr>
          <w:rFonts w:eastAsia="Times New Roman" w:cs="Times New Roman"/>
          <w:color w:val="000000"/>
          <w:sz w:val="28"/>
          <w:szCs w:val="28"/>
          <w:lang w:eastAsia="ar-SA"/>
        </w:rPr>
        <w:t>Рабочая программа дисциплины</w:t>
      </w:r>
      <w:r>
        <w:rPr>
          <w:rFonts w:eastAsia="Calibri" w:cs="Times New Roman"/>
          <w:sz w:val="28"/>
          <w:szCs w:val="28"/>
        </w:rPr>
        <w:t xml:space="preserve"> «</w:t>
      </w:r>
      <w:r>
        <w:rPr>
          <w:color w:val="212121"/>
          <w:sz w:val="28"/>
          <w:szCs w:val="28"/>
        </w:rPr>
        <w:t xml:space="preserve">Юридическая ответственность за финансово-экономические правонарушения по законодательству зарубежных стран» </w:t>
      </w:r>
      <w:r>
        <w:rPr>
          <w:rFonts w:eastAsia="Times New Roman" w:cs="Times New Roman"/>
          <w:color w:val="000000"/>
          <w:sz w:val="28"/>
          <w:szCs w:val="28"/>
          <w:lang w:eastAsia="ar-SA"/>
        </w:rPr>
        <w:t xml:space="preserve">предназначена для студентов, обучающихся по направлению подготовки 40.04.01 «Юриспруденция», направленность программы магистратуры «Расследование финансово-экономических правонарушений» – М.: Финансовый университет, </w:t>
      </w:r>
      <w:r>
        <w:rPr>
          <w:rFonts w:eastAsia="Calibri" w:cs="Times New Roman"/>
          <w:color w:val="000000"/>
          <w:sz w:val="28"/>
          <w:szCs w:val="28"/>
          <w:lang w:eastAsia="ar-SA"/>
        </w:rPr>
        <w:t>Кафедра международного и публичного права Юридического факультета</w:t>
      </w:r>
      <w:r>
        <w:rPr>
          <w:rFonts w:eastAsia="Times New Roman" w:cs="Times New Roman"/>
          <w:color w:val="000000"/>
          <w:sz w:val="28"/>
          <w:szCs w:val="28"/>
          <w:lang w:eastAsia="ar-SA"/>
        </w:rPr>
        <w:t xml:space="preserve">, 2024. –  </w:t>
      </w:r>
      <w:r w:rsidR="00243ABC">
        <w:rPr>
          <w:rFonts w:eastAsia="Times New Roman" w:cs="Times New Roman"/>
          <w:color w:val="000000"/>
          <w:sz w:val="28"/>
          <w:szCs w:val="28"/>
          <w:lang w:eastAsia="ar-SA"/>
        </w:rPr>
        <w:t>29</w:t>
      </w:r>
      <w:r>
        <w:rPr>
          <w:rFonts w:eastAsia="Times New Roman" w:cs="Times New Roman"/>
          <w:color w:val="000000"/>
          <w:sz w:val="28"/>
          <w:szCs w:val="28"/>
          <w:lang w:eastAsia="ar-SA"/>
        </w:rPr>
        <w:t xml:space="preserve"> с.</w:t>
      </w:r>
    </w:p>
    <w:p w:rsidR="00F23C00" w:rsidRDefault="00376CA4">
      <w:pPr>
        <w:tabs>
          <w:tab w:val="left" w:pos="425"/>
          <w:tab w:val="left" w:pos="992"/>
          <w:tab w:val="left" w:pos="2126"/>
        </w:tabs>
        <w:suppressAutoHyphens/>
        <w:spacing w:after="0" w:line="240" w:lineRule="auto"/>
        <w:ind w:firstLine="567"/>
        <w:jc w:val="both"/>
        <w:rPr>
          <w:rFonts w:eastAsia="Times New Roman" w:cs="Times New Roman"/>
          <w:color w:val="000000"/>
          <w:sz w:val="32"/>
          <w:szCs w:val="26"/>
          <w:lang w:eastAsia="ru-RU"/>
        </w:rPr>
      </w:pPr>
      <w:r>
        <w:rPr>
          <w:rFonts w:eastAsia="Calibri"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F23C00" w:rsidRDefault="00F23C00">
      <w:pPr>
        <w:suppressAutoHyphens/>
        <w:spacing w:after="120" w:line="320" w:lineRule="exact"/>
        <w:ind w:left="283"/>
        <w:jc w:val="center"/>
        <w:rPr>
          <w:rFonts w:eastAsia="Times New Roman" w:cs="Times New Roman"/>
          <w:b/>
          <w:bCs/>
          <w:iCs/>
          <w:color w:val="000000"/>
          <w:spacing w:val="-1"/>
          <w:sz w:val="26"/>
          <w:szCs w:val="26"/>
          <w:lang w:eastAsia="ar-SA"/>
        </w:rPr>
      </w:pPr>
    </w:p>
    <w:p w:rsidR="00F23C00" w:rsidRDefault="00F23C00">
      <w:pPr>
        <w:tabs>
          <w:tab w:val="left" w:pos="2940"/>
        </w:tabs>
        <w:suppressAutoHyphens/>
        <w:spacing w:after="0" w:line="240" w:lineRule="auto"/>
        <w:jc w:val="center"/>
        <w:rPr>
          <w:rFonts w:eastAsia="Times New Roman" w:cs="Times New Roman"/>
          <w:color w:val="000000"/>
          <w:sz w:val="28"/>
          <w:szCs w:val="26"/>
          <w:lang w:eastAsia="ar-SA"/>
        </w:rPr>
      </w:pPr>
    </w:p>
    <w:p w:rsidR="00F23C00" w:rsidRDefault="00F23C00">
      <w:pPr>
        <w:tabs>
          <w:tab w:val="left" w:pos="2940"/>
        </w:tabs>
        <w:suppressAutoHyphens/>
        <w:spacing w:after="0" w:line="240" w:lineRule="auto"/>
        <w:jc w:val="center"/>
        <w:rPr>
          <w:rFonts w:eastAsia="Times New Roman" w:cs="Times New Roman"/>
          <w:color w:val="000000"/>
          <w:sz w:val="28"/>
          <w:szCs w:val="26"/>
          <w:lang w:eastAsia="ar-SA"/>
        </w:rPr>
      </w:pPr>
    </w:p>
    <w:p w:rsidR="00F23C00" w:rsidRDefault="00F23C00">
      <w:pPr>
        <w:tabs>
          <w:tab w:val="left" w:pos="2940"/>
        </w:tabs>
        <w:suppressAutoHyphens/>
        <w:spacing w:after="0" w:line="240" w:lineRule="auto"/>
        <w:jc w:val="center"/>
        <w:rPr>
          <w:rFonts w:eastAsia="Times New Roman" w:cs="Times New Roman"/>
          <w:color w:val="000000"/>
          <w:sz w:val="28"/>
          <w:szCs w:val="26"/>
          <w:lang w:eastAsia="ar-SA"/>
        </w:rPr>
      </w:pPr>
    </w:p>
    <w:p w:rsidR="00F23C00" w:rsidRDefault="00376CA4">
      <w:pPr>
        <w:suppressAutoHyphens/>
        <w:spacing w:after="120" w:line="320" w:lineRule="exact"/>
        <w:ind w:left="283"/>
        <w:jc w:val="center"/>
        <w:rPr>
          <w:rFonts w:eastAsia="Times New Roman" w:cs="Times New Roman"/>
          <w:b/>
          <w:sz w:val="28"/>
          <w:szCs w:val="28"/>
          <w:lang w:eastAsia="ar-SA"/>
        </w:rPr>
      </w:pPr>
      <w:r>
        <w:rPr>
          <w:rFonts w:eastAsia="Times New Roman" w:cs="Times New Roman"/>
          <w:b/>
          <w:color w:val="000000"/>
          <w:sz w:val="28"/>
          <w:szCs w:val="26"/>
          <w:lang w:eastAsia="ar-SA"/>
        </w:rPr>
        <w:t>С.А. Гримальская, В.И. Михайлов</w:t>
      </w:r>
    </w:p>
    <w:p w:rsidR="00F23C00" w:rsidRDefault="00376CA4">
      <w:pPr>
        <w:suppressAutoHyphens/>
        <w:spacing w:after="120" w:line="320" w:lineRule="exact"/>
        <w:ind w:left="283"/>
        <w:jc w:val="center"/>
        <w:rPr>
          <w:rFonts w:eastAsia="Times New Roman" w:cs="Times New Roman"/>
          <w:b/>
          <w:bCs/>
          <w:color w:val="000000"/>
          <w:sz w:val="28"/>
          <w:szCs w:val="26"/>
          <w:lang w:eastAsia="ar-SA"/>
        </w:rPr>
      </w:pPr>
      <w:r>
        <w:rPr>
          <w:b/>
          <w:bCs/>
          <w:color w:val="212121"/>
          <w:sz w:val="28"/>
          <w:szCs w:val="28"/>
        </w:rPr>
        <w:t>Юридическая ответственность за финансово-экономические правонарушения по законодательству зарубежных стран</w:t>
      </w:r>
    </w:p>
    <w:p w:rsidR="00F23C00" w:rsidRDefault="00376CA4">
      <w:pPr>
        <w:suppressAutoHyphens/>
        <w:spacing w:after="120" w:line="320" w:lineRule="exact"/>
        <w:ind w:left="283"/>
        <w:jc w:val="center"/>
        <w:rPr>
          <w:rFonts w:eastAsia="Times New Roman" w:cs="Times New Roman"/>
          <w:b/>
          <w:color w:val="000000"/>
          <w:sz w:val="28"/>
          <w:szCs w:val="26"/>
          <w:lang w:eastAsia="ar-SA"/>
        </w:rPr>
      </w:pPr>
      <w:r>
        <w:rPr>
          <w:rFonts w:eastAsia="Times New Roman" w:cs="Times New Roman"/>
          <w:b/>
          <w:color w:val="000000"/>
          <w:sz w:val="28"/>
          <w:szCs w:val="26"/>
          <w:lang w:eastAsia="ar-SA"/>
        </w:rPr>
        <w:t>Рабочая программа дисциплины</w:t>
      </w:r>
    </w:p>
    <w:p w:rsidR="00F23C00" w:rsidRDefault="00F23C00">
      <w:pPr>
        <w:tabs>
          <w:tab w:val="left" w:pos="2940"/>
        </w:tabs>
        <w:suppressAutoHyphens/>
        <w:spacing w:after="0" w:line="240" w:lineRule="auto"/>
        <w:jc w:val="center"/>
        <w:rPr>
          <w:rFonts w:eastAsia="Times New Roman" w:cs="Times New Roman"/>
          <w:color w:val="000000"/>
          <w:sz w:val="28"/>
          <w:szCs w:val="26"/>
          <w:lang w:eastAsia="ar-SA"/>
        </w:rPr>
      </w:pPr>
    </w:p>
    <w:p w:rsidR="00F23C00" w:rsidRDefault="00F23C00">
      <w:pPr>
        <w:suppressAutoHyphens/>
        <w:spacing w:after="0" w:line="240" w:lineRule="auto"/>
        <w:ind w:left="283"/>
        <w:jc w:val="right"/>
        <w:rPr>
          <w:rFonts w:eastAsia="Times New Roman" w:cs="Times New Roman"/>
          <w:bCs/>
          <w:color w:val="000000"/>
          <w:sz w:val="28"/>
          <w:szCs w:val="26"/>
          <w:lang w:eastAsia="ar-SA"/>
        </w:rPr>
      </w:pPr>
    </w:p>
    <w:p w:rsidR="00F23C00" w:rsidRDefault="00F23C00">
      <w:pPr>
        <w:suppressAutoHyphens/>
        <w:spacing w:after="0" w:line="240" w:lineRule="auto"/>
        <w:ind w:left="283"/>
        <w:jc w:val="right"/>
        <w:rPr>
          <w:rFonts w:eastAsia="Times New Roman" w:cs="Times New Roman"/>
          <w:b/>
          <w:bCs/>
          <w:iCs/>
          <w:color w:val="000000"/>
          <w:spacing w:val="-1"/>
          <w:sz w:val="26"/>
          <w:szCs w:val="26"/>
          <w:lang w:eastAsia="ar-SA"/>
        </w:rPr>
      </w:pPr>
    </w:p>
    <w:p w:rsidR="00F23C00" w:rsidRDefault="00F23C00">
      <w:pPr>
        <w:suppressAutoHyphens/>
        <w:spacing w:after="0" w:line="240" w:lineRule="auto"/>
        <w:ind w:left="283"/>
        <w:jc w:val="right"/>
        <w:rPr>
          <w:rFonts w:eastAsia="Times New Roman" w:cs="Times New Roman"/>
          <w:b/>
          <w:bCs/>
          <w:iCs/>
          <w:color w:val="000000"/>
          <w:spacing w:val="-1"/>
          <w:sz w:val="26"/>
          <w:szCs w:val="26"/>
          <w:lang w:eastAsia="ar-SA"/>
        </w:rPr>
      </w:pPr>
    </w:p>
    <w:p w:rsidR="00F23C00" w:rsidRDefault="00F23C00">
      <w:pPr>
        <w:suppressAutoHyphens/>
        <w:spacing w:after="0" w:line="240" w:lineRule="auto"/>
        <w:ind w:left="283"/>
        <w:jc w:val="right"/>
        <w:rPr>
          <w:rFonts w:eastAsia="Times New Roman" w:cs="Times New Roman"/>
          <w:b/>
          <w:bCs/>
          <w:iCs/>
          <w:color w:val="000000"/>
          <w:spacing w:val="-1"/>
          <w:sz w:val="26"/>
          <w:szCs w:val="26"/>
          <w:lang w:eastAsia="ar-SA"/>
        </w:rPr>
      </w:pPr>
    </w:p>
    <w:p w:rsidR="00F23C00" w:rsidRDefault="00F23C00">
      <w:pPr>
        <w:suppressAutoHyphens/>
        <w:spacing w:after="0" w:line="240" w:lineRule="auto"/>
        <w:ind w:left="283"/>
        <w:jc w:val="right"/>
        <w:rPr>
          <w:rFonts w:eastAsia="Times New Roman" w:cs="Times New Roman"/>
          <w:b/>
          <w:bCs/>
          <w:iCs/>
          <w:color w:val="000000"/>
          <w:spacing w:val="-1"/>
          <w:sz w:val="26"/>
          <w:szCs w:val="26"/>
          <w:lang w:eastAsia="ar-SA"/>
        </w:rPr>
      </w:pPr>
    </w:p>
    <w:p w:rsidR="00F23C00" w:rsidRDefault="00F23C00">
      <w:pPr>
        <w:suppressAutoHyphens/>
        <w:spacing w:after="0" w:line="240" w:lineRule="auto"/>
        <w:ind w:left="283"/>
        <w:jc w:val="right"/>
        <w:rPr>
          <w:rFonts w:eastAsia="Times New Roman" w:cs="Times New Roman"/>
          <w:bCs/>
          <w:iCs/>
          <w:color w:val="000000"/>
          <w:sz w:val="26"/>
          <w:szCs w:val="26"/>
          <w:lang w:eastAsia="ar-SA"/>
        </w:rPr>
      </w:pPr>
    </w:p>
    <w:p w:rsidR="00F23C00" w:rsidRDefault="00F23C00">
      <w:pPr>
        <w:suppressAutoHyphens/>
        <w:spacing w:after="0" w:line="240" w:lineRule="auto"/>
        <w:ind w:left="283"/>
        <w:jc w:val="right"/>
        <w:rPr>
          <w:rFonts w:eastAsia="Times New Roman" w:cs="Times New Roman"/>
          <w:bCs/>
          <w:iCs/>
          <w:color w:val="000000"/>
          <w:sz w:val="26"/>
          <w:szCs w:val="26"/>
          <w:lang w:eastAsia="ar-SA"/>
        </w:rPr>
      </w:pPr>
    </w:p>
    <w:p w:rsidR="00F23C00" w:rsidRDefault="00F23C00">
      <w:pPr>
        <w:suppressAutoHyphens/>
        <w:spacing w:after="0" w:line="240" w:lineRule="auto"/>
        <w:ind w:left="283"/>
        <w:jc w:val="right"/>
        <w:rPr>
          <w:rFonts w:eastAsia="Times New Roman" w:cs="Times New Roman"/>
          <w:bCs/>
          <w:iCs/>
          <w:color w:val="000000"/>
          <w:sz w:val="26"/>
          <w:szCs w:val="26"/>
          <w:lang w:eastAsia="ar-SA"/>
        </w:rPr>
      </w:pPr>
    </w:p>
    <w:p w:rsidR="00F23C00" w:rsidRDefault="00F23C00">
      <w:pPr>
        <w:suppressAutoHyphens/>
        <w:spacing w:after="0" w:line="240" w:lineRule="auto"/>
        <w:ind w:left="283"/>
        <w:jc w:val="right"/>
        <w:rPr>
          <w:rFonts w:eastAsia="Times New Roman" w:cs="Times New Roman"/>
          <w:bCs/>
          <w:iCs/>
          <w:color w:val="000000"/>
          <w:sz w:val="26"/>
          <w:szCs w:val="26"/>
          <w:lang w:eastAsia="ar-SA"/>
        </w:rPr>
      </w:pPr>
    </w:p>
    <w:p w:rsidR="00F23C00" w:rsidRDefault="00376CA4">
      <w:pPr>
        <w:suppressAutoHyphens/>
        <w:spacing w:after="0" w:line="240" w:lineRule="auto"/>
        <w:ind w:left="283"/>
        <w:jc w:val="right"/>
        <w:rPr>
          <w:rFonts w:eastAsia="Times New Roman" w:cs="Times New Roman"/>
          <w:color w:val="000000"/>
          <w:sz w:val="26"/>
          <w:szCs w:val="26"/>
          <w:lang w:eastAsia="ar-SA"/>
        </w:rPr>
      </w:pPr>
      <w:r>
        <w:rPr>
          <w:rFonts w:eastAsia="Times New Roman" w:cs="Times New Roman"/>
          <w:bCs/>
          <w:iCs/>
          <w:color w:val="000000"/>
          <w:sz w:val="26"/>
          <w:szCs w:val="26"/>
          <w:lang w:eastAsia="ar-SA"/>
        </w:rPr>
        <w:t xml:space="preserve">    </w:t>
      </w:r>
      <w:r>
        <w:rPr>
          <w:rFonts w:eastAsia="Times New Roman" w:cs="Times New Roman"/>
          <w:color w:val="000000"/>
          <w:sz w:val="26"/>
          <w:szCs w:val="26"/>
          <w:lang w:eastAsia="ar-SA"/>
        </w:rPr>
        <w:t>©</w:t>
      </w:r>
      <w:r>
        <w:rPr>
          <w:rFonts w:eastAsia="Calibri" w:cs="Times New Roman"/>
          <w:sz w:val="26"/>
          <w:szCs w:val="26"/>
        </w:rPr>
        <w:t xml:space="preserve"> Светлана Александровна Гримальская, Валентин Иванович Михайлов, </w:t>
      </w:r>
      <w:r>
        <w:rPr>
          <w:rFonts w:eastAsia="Times New Roman" w:cs="Times New Roman"/>
          <w:color w:val="000000"/>
          <w:sz w:val="26"/>
          <w:szCs w:val="26"/>
          <w:lang w:eastAsia="ar-SA"/>
        </w:rPr>
        <w:t>2024</w:t>
      </w:r>
    </w:p>
    <w:p w:rsidR="00F23C00" w:rsidRDefault="00376CA4">
      <w:pPr>
        <w:suppressAutoHyphens/>
        <w:spacing w:after="0" w:line="240" w:lineRule="auto"/>
        <w:ind w:left="4531" w:firstLine="425"/>
        <w:jc w:val="center"/>
        <w:rPr>
          <w:rFonts w:eastAsia="Times New Roman" w:cs="Times New Roman"/>
          <w:color w:val="000000"/>
          <w:sz w:val="26"/>
          <w:szCs w:val="26"/>
          <w:lang w:eastAsia="ar-SA"/>
        </w:rPr>
      </w:pPr>
      <w:r>
        <w:rPr>
          <w:rFonts w:eastAsia="Times New Roman" w:cs="Times New Roman"/>
          <w:color w:val="000000"/>
          <w:sz w:val="26"/>
          <w:szCs w:val="26"/>
          <w:lang w:eastAsia="ar-SA"/>
        </w:rPr>
        <w:t xml:space="preserve">                 © Финансовый университет, 2024</w:t>
      </w:r>
    </w:p>
    <w:p w:rsidR="00F23C00" w:rsidRDefault="00376CA4">
      <w:pPr>
        <w:spacing w:after="200" w:line="276" w:lineRule="auto"/>
        <w:jc w:val="center"/>
        <w:rPr>
          <w:rFonts w:eastAsia="Times New Roman" w:cs="Times New Roman"/>
          <w:b/>
          <w:sz w:val="26"/>
          <w:szCs w:val="26"/>
          <w:lang w:eastAsia="ru-RU"/>
        </w:rPr>
      </w:pPr>
      <w:r>
        <w:rPr>
          <w:rFonts w:eastAsia="Times New Roman" w:cs="Times New Roman"/>
          <w:color w:val="000000"/>
          <w:sz w:val="26"/>
          <w:szCs w:val="26"/>
          <w:lang w:eastAsia="ar-SA"/>
        </w:rPr>
        <w:br w:type="page"/>
      </w:r>
      <w:r>
        <w:rPr>
          <w:rFonts w:eastAsia="Times New Roman" w:cs="Times New Roman"/>
          <w:b/>
          <w:sz w:val="26"/>
          <w:szCs w:val="26"/>
          <w:lang w:eastAsia="ru-RU"/>
        </w:rPr>
        <w:lastRenderedPageBreak/>
        <w:t>СОДЕРЖАНИЕ</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1. Наименование дисциплины………………………………………...………………………4</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3. Место дисциплины в структуре образовательной программы ……</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.……………...5</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Pr>
          <w:rFonts w:eastAsia="Times New Roman" w:cs="Times New Roman"/>
          <w:sz w:val="26"/>
          <w:szCs w:val="26"/>
          <w:lang w:eastAsia="ru-RU"/>
        </w:rPr>
        <w:t>обучающихся.…</w:t>
      </w:r>
      <w:proofErr w:type="gramEnd"/>
      <w:r>
        <w:rPr>
          <w:rFonts w:eastAsia="Times New Roman" w:cs="Times New Roman"/>
          <w:sz w:val="26"/>
          <w:szCs w:val="26"/>
          <w:lang w:eastAsia="ru-RU"/>
        </w:rPr>
        <w:t>…..6</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6</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5.1. Содержание дисциплины………………………………………………………...…</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6</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5.2. Учебно-тематический план………………………………………………</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…............8</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5.3. Содержание семинаров, практических занятий</w:t>
      </w:r>
      <w:proofErr w:type="gramStart"/>
      <w:r>
        <w:rPr>
          <w:rFonts w:eastAsia="Times New Roman" w:cs="Times New Roman"/>
          <w:sz w:val="26"/>
          <w:szCs w:val="26"/>
          <w:lang w:eastAsia="ru-RU"/>
        </w:rPr>
        <w:t xml:space="preserve"> ….</w:t>
      </w:r>
      <w:proofErr w:type="gramEnd"/>
      <w:r>
        <w:rPr>
          <w:rFonts w:eastAsia="Times New Roman" w:cs="Times New Roman"/>
          <w:sz w:val="26"/>
          <w:szCs w:val="26"/>
          <w:lang w:eastAsia="ru-RU"/>
        </w:rPr>
        <w:t>…………………….………..........10</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Pr>
          <w:rFonts w:eastAsia="Times New Roman" w:cs="Times New Roman"/>
          <w:sz w:val="26"/>
          <w:szCs w:val="26"/>
          <w:lang w:eastAsia="ru-RU"/>
        </w:rPr>
        <w:t>дисциплине.…</w:t>
      </w:r>
      <w:proofErr w:type="gramEnd"/>
      <w:r>
        <w:rPr>
          <w:rFonts w:eastAsia="Times New Roman" w:cs="Times New Roman"/>
          <w:sz w:val="26"/>
          <w:szCs w:val="26"/>
          <w:lang w:eastAsia="ru-RU"/>
        </w:rPr>
        <w:t>…………………………………………………………….1</w:t>
      </w:r>
      <w:r w:rsidR="003B2A84">
        <w:rPr>
          <w:rFonts w:eastAsia="Times New Roman" w:cs="Times New Roman"/>
          <w:sz w:val="26"/>
          <w:szCs w:val="26"/>
          <w:lang w:eastAsia="ru-RU"/>
        </w:rPr>
        <w:t>2</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работы…………………………………………………...1</w:t>
      </w:r>
      <w:r w:rsidR="003B2A84">
        <w:rPr>
          <w:rFonts w:eastAsia="Times New Roman" w:cs="Times New Roman"/>
          <w:sz w:val="26"/>
          <w:szCs w:val="26"/>
          <w:lang w:eastAsia="ru-RU"/>
        </w:rPr>
        <w:t>2</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 xml:space="preserve">6.2. Перечень вопросов, заданий, тем для подготовки к текущему </w:t>
      </w:r>
      <w:proofErr w:type="gramStart"/>
      <w:r>
        <w:rPr>
          <w:rFonts w:eastAsia="Times New Roman" w:cs="Times New Roman"/>
          <w:sz w:val="26"/>
          <w:szCs w:val="26"/>
          <w:lang w:eastAsia="ru-RU"/>
        </w:rPr>
        <w:t>контролю….</w:t>
      </w:r>
      <w:proofErr w:type="gramEnd"/>
      <w:r>
        <w:rPr>
          <w:rFonts w:eastAsia="Times New Roman" w:cs="Times New Roman"/>
          <w:sz w:val="26"/>
          <w:szCs w:val="26"/>
          <w:lang w:eastAsia="ru-RU"/>
        </w:rPr>
        <w:t>………..1</w:t>
      </w:r>
      <w:r w:rsidR="003B2A84">
        <w:rPr>
          <w:rFonts w:eastAsia="Times New Roman" w:cs="Times New Roman"/>
          <w:sz w:val="26"/>
          <w:szCs w:val="26"/>
          <w:lang w:eastAsia="ru-RU"/>
        </w:rPr>
        <w:t>3</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7. Фонд оценочных средств для проведения промежуточной аттестации обучающихся по дисциплине………………………………</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…………………………………………..19</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8. Перечень основной и дополнительной учебной литературы, необходимой для освоения дисциплины………………………………</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.……………....................………2</w:t>
      </w:r>
      <w:r w:rsidR="00243ABC">
        <w:rPr>
          <w:rFonts w:eastAsia="Times New Roman" w:cs="Times New Roman"/>
          <w:sz w:val="26"/>
          <w:szCs w:val="26"/>
          <w:lang w:eastAsia="ru-RU"/>
        </w:rPr>
        <w:t>5</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дисциплины…………………………………………………...2</w:t>
      </w:r>
      <w:r w:rsidR="00243ABC">
        <w:rPr>
          <w:rFonts w:eastAsia="Times New Roman" w:cs="Times New Roman"/>
          <w:sz w:val="26"/>
          <w:szCs w:val="26"/>
          <w:lang w:eastAsia="ru-RU"/>
        </w:rPr>
        <w:t>6</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10. Методические указания для обучающихся по освоению дисциплины………</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…2</w:t>
      </w:r>
      <w:r w:rsidR="00243ABC">
        <w:rPr>
          <w:rFonts w:eastAsia="Times New Roman" w:cs="Times New Roman"/>
          <w:sz w:val="26"/>
          <w:szCs w:val="26"/>
          <w:lang w:eastAsia="ru-RU"/>
        </w:rPr>
        <w:t>7</w:t>
      </w:r>
    </w:p>
    <w:p w:rsidR="00F23C00" w:rsidRDefault="00376CA4">
      <w:pPr>
        <w:spacing w:after="0" w:line="360" w:lineRule="auto"/>
        <w:rPr>
          <w:rFonts w:eastAsia="Times New Roman" w:cs="Times New Roman"/>
          <w:sz w:val="26"/>
          <w:szCs w:val="26"/>
          <w:lang w:eastAsia="ru-RU"/>
        </w:rPr>
      </w:pPr>
      <w:r>
        <w:rPr>
          <w:rFonts w:eastAsia="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Pr>
          <w:rFonts w:eastAsia="Times New Roman" w:cs="Times New Roman"/>
          <w:sz w:val="26"/>
          <w:szCs w:val="26"/>
          <w:lang w:eastAsia="ru-RU"/>
        </w:rPr>
        <w:t>…….</w:t>
      </w:r>
      <w:proofErr w:type="gramEnd"/>
      <w:r>
        <w:rPr>
          <w:rFonts w:eastAsia="Times New Roman" w:cs="Times New Roman"/>
          <w:sz w:val="26"/>
          <w:szCs w:val="26"/>
          <w:lang w:eastAsia="ru-RU"/>
        </w:rPr>
        <w:t>.….…………..29</w:t>
      </w:r>
    </w:p>
    <w:p w:rsidR="00F23C00" w:rsidRDefault="00376CA4">
      <w:pPr>
        <w:spacing w:after="0" w:line="360" w:lineRule="auto"/>
        <w:rPr>
          <w:rFonts w:eastAsia="Calibri" w:cs="Times New Roman"/>
          <w:b/>
          <w:sz w:val="26"/>
          <w:szCs w:val="26"/>
          <w:lang w:eastAsia="ru-RU"/>
        </w:rPr>
      </w:pPr>
      <w:r>
        <w:rPr>
          <w:rFonts w:eastAsia="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00243ABC">
        <w:rPr>
          <w:rFonts w:eastAsia="Times New Roman" w:cs="Times New Roman"/>
          <w:sz w:val="26"/>
          <w:szCs w:val="26"/>
          <w:lang w:eastAsia="ru-RU"/>
        </w:rPr>
        <w:t>29</w:t>
      </w:r>
      <w:r>
        <w:rPr>
          <w:rFonts w:eastAsia="Calibri" w:cs="Times New Roman"/>
          <w:b/>
          <w:sz w:val="26"/>
          <w:szCs w:val="26"/>
          <w:lang w:eastAsia="ru-RU"/>
        </w:rPr>
        <w:br w:type="page"/>
      </w:r>
    </w:p>
    <w:p w:rsidR="00F23C00" w:rsidRDefault="00376CA4">
      <w:pPr>
        <w:spacing w:after="0" w:line="240" w:lineRule="auto"/>
        <w:ind w:firstLine="709"/>
        <w:rPr>
          <w:rFonts w:eastAsia="Calibri" w:cs="Times New Roman"/>
          <w:b/>
          <w:sz w:val="28"/>
          <w:szCs w:val="24"/>
          <w:lang w:eastAsia="ru-RU"/>
        </w:rPr>
      </w:pPr>
      <w:r>
        <w:rPr>
          <w:rFonts w:eastAsia="Calibri" w:cs="Times New Roman"/>
          <w:b/>
          <w:sz w:val="26"/>
          <w:szCs w:val="26"/>
          <w:lang w:eastAsia="ru-RU"/>
        </w:rPr>
        <w:lastRenderedPageBreak/>
        <w:t xml:space="preserve">1. </w:t>
      </w:r>
      <w:r>
        <w:rPr>
          <w:rFonts w:eastAsia="Calibri" w:cs="Times New Roman"/>
          <w:b/>
          <w:sz w:val="28"/>
          <w:szCs w:val="24"/>
          <w:lang w:eastAsia="ru-RU"/>
        </w:rPr>
        <w:t>Наименование дисциплины</w:t>
      </w:r>
    </w:p>
    <w:p w:rsidR="00F23C00" w:rsidRDefault="00F23C00">
      <w:pPr>
        <w:suppressAutoHyphens/>
        <w:spacing w:after="0" w:line="240" w:lineRule="auto"/>
        <w:ind w:firstLine="709"/>
        <w:jc w:val="both"/>
        <w:rPr>
          <w:rFonts w:eastAsia="Calibri" w:cs="Times New Roman"/>
          <w:sz w:val="28"/>
          <w:szCs w:val="24"/>
          <w:lang w:eastAsia="ru-RU"/>
        </w:rPr>
      </w:pPr>
    </w:p>
    <w:p w:rsidR="00F23C00" w:rsidRDefault="00376CA4">
      <w:pPr>
        <w:spacing w:after="0" w:line="240" w:lineRule="auto"/>
        <w:ind w:firstLine="709"/>
        <w:contextualSpacing/>
        <w:jc w:val="both"/>
        <w:rPr>
          <w:rFonts w:eastAsia="Calibri" w:cs="Times New Roman"/>
          <w:sz w:val="28"/>
          <w:szCs w:val="24"/>
          <w:lang w:eastAsia="ru-RU"/>
        </w:rPr>
      </w:pPr>
      <w:r>
        <w:rPr>
          <w:color w:val="212121"/>
          <w:sz w:val="28"/>
          <w:szCs w:val="28"/>
        </w:rPr>
        <w:t xml:space="preserve">Юридическая ответственность за финансово-экономические правонарушения по законодательству зарубежных стран </w:t>
      </w:r>
    </w:p>
    <w:p w:rsidR="00F23C00" w:rsidRDefault="00F23C00">
      <w:pPr>
        <w:spacing w:after="0" w:line="240" w:lineRule="auto"/>
        <w:ind w:firstLine="709"/>
        <w:contextualSpacing/>
        <w:jc w:val="both"/>
        <w:rPr>
          <w:rFonts w:eastAsia="Calibri" w:cs="Times New Roman"/>
          <w:b/>
          <w:sz w:val="28"/>
          <w:szCs w:val="24"/>
          <w:lang w:eastAsia="ru-RU"/>
        </w:rPr>
      </w:pPr>
    </w:p>
    <w:p w:rsidR="00F23C00" w:rsidRDefault="00376CA4">
      <w:pPr>
        <w:spacing w:after="0" w:line="240" w:lineRule="auto"/>
        <w:ind w:firstLine="709"/>
        <w:contextualSpacing/>
        <w:jc w:val="both"/>
        <w:rPr>
          <w:rFonts w:eastAsia="Calibri" w:cs="Times New Roman"/>
          <w:b/>
          <w:sz w:val="28"/>
          <w:szCs w:val="24"/>
          <w:lang w:eastAsia="ru-RU"/>
        </w:rPr>
      </w:pPr>
      <w:r>
        <w:rPr>
          <w:rFonts w:eastAsia="Calibri"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23C00" w:rsidRDefault="00F23C00">
      <w:pPr>
        <w:tabs>
          <w:tab w:val="left" w:pos="851"/>
        </w:tabs>
        <w:spacing w:after="0" w:line="240" w:lineRule="auto"/>
        <w:jc w:val="center"/>
        <w:rPr>
          <w:rFonts w:eastAsia="Times New Roman" w:cs="Times New Roman"/>
          <w:i/>
          <w:iCs/>
          <w:color w:val="000000"/>
          <w:sz w:val="28"/>
          <w:szCs w:val="28"/>
          <w:shd w:val="clear" w:color="auto" w:fill="FFFFFF"/>
        </w:rPr>
      </w:pPr>
      <w:bookmarkStart w:id="1" w:name="_Hlk8856177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2239"/>
        <w:gridCol w:w="3168"/>
        <w:gridCol w:w="4678"/>
      </w:tblGrid>
      <w:tr w:rsidR="00F23C00" w:rsidTr="005649B0">
        <w:tc>
          <w:tcPr>
            <w:tcW w:w="972" w:type="dxa"/>
            <w:tcBorders>
              <w:top w:val="single" w:sz="4" w:space="0" w:color="auto"/>
              <w:left w:val="single" w:sz="4" w:space="0" w:color="auto"/>
              <w:bottom w:val="single" w:sz="4" w:space="0" w:color="auto"/>
              <w:right w:val="single" w:sz="4" w:space="0" w:color="auto"/>
            </w:tcBorders>
            <w:vAlign w:val="center"/>
          </w:tcPr>
          <w:p w:rsidR="00F23C00" w:rsidRDefault="00376CA4" w:rsidP="003B2A84">
            <w:pPr>
              <w:tabs>
                <w:tab w:val="left" w:pos="0"/>
              </w:tabs>
              <w:suppressAutoHyphens/>
              <w:spacing w:after="0" w:line="240" w:lineRule="auto"/>
              <w:ind w:right="-134"/>
              <w:jc w:val="center"/>
              <w:rPr>
                <w:rFonts w:eastAsia="Times New Roman" w:cs="Times New Roman"/>
                <w:b/>
                <w:sz w:val="24"/>
                <w:szCs w:val="24"/>
              </w:rPr>
            </w:pPr>
            <w:r>
              <w:rPr>
                <w:rFonts w:eastAsia="Times New Roman" w:cs="Times New Roman"/>
                <w:b/>
                <w:sz w:val="24"/>
                <w:szCs w:val="24"/>
              </w:rPr>
              <w:t>Код</w:t>
            </w:r>
          </w:p>
          <w:p w:rsidR="00F23C00" w:rsidRDefault="00376CA4" w:rsidP="003B2A84">
            <w:pPr>
              <w:tabs>
                <w:tab w:val="left" w:pos="0"/>
              </w:tabs>
              <w:suppressAutoHyphens/>
              <w:spacing w:after="0" w:line="240" w:lineRule="auto"/>
              <w:ind w:right="-134"/>
              <w:jc w:val="center"/>
              <w:rPr>
                <w:rFonts w:eastAsia="Times New Roman" w:cs="Times New Roman"/>
                <w:b/>
                <w:sz w:val="24"/>
                <w:szCs w:val="24"/>
              </w:rPr>
            </w:pPr>
            <w:r>
              <w:rPr>
                <w:rFonts w:eastAsia="Times New Roman" w:cs="Times New Roman"/>
                <w:b/>
                <w:sz w:val="24"/>
                <w:szCs w:val="24"/>
              </w:rPr>
              <w:t>компе-</w:t>
            </w:r>
          </w:p>
          <w:p w:rsidR="00F23C00" w:rsidRDefault="00376CA4" w:rsidP="003B2A84">
            <w:pPr>
              <w:tabs>
                <w:tab w:val="left" w:pos="0"/>
              </w:tabs>
              <w:suppressAutoHyphens/>
              <w:spacing w:after="0" w:line="240" w:lineRule="auto"/>
              <w:ind w:right="-134"/>
              <w:jc w:val="center"/>
              <w:rPr>
                <w:rFonts w:eastAsia="Times New Roman" w:cs="Times New Roman"/>
                <w:b/>
                <w:sz w:val="24"/>
                <w:szCs w:val="24"/>
              </w:rPr>
            </w:pPr>
            <w:proofErr w:type="spellStart"/>
            <w:r>
              <w:rPr>
                <w:rFonts w:eastAsia="Times New Roman" w:cs="Times New Roman"/>
                <w:b/>
                <w:sz w:val="24"/>
                <w:szCs w:val="24"/>
              </w:rPr>
              <w:t>тенции</w:t>
            </w:r>
            <w:proofErr w:type="spellEnd"/>
          </w:p>
        </w:tc>
        <w:tc>
          <w:tcPr>
            <w:tcW w:w="2239"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sz w:val="24"/>
                <w:szCs w:val="24"/>
              </w:rPr>
            </w:pPr>
            <w:r>
              <w:rPr>
                <w:rFonts w:eastAsia="Times New Roman" w:cs="Times New Roman"/>
                <w:b/>
                <w:sz w:val="24"/>
                <w:szCs w:val="24"/>
              </w:rPr>
              <w:t>Наименование компетенции</w:t>
            </w:r>
          </w:p>
        </w:tc>
        <w:tc>
          <w:tcPr>
            <w:tcW w:w="3168"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sz w:val="24"/>
                <w:szCs w:val="24"/>
              </w:rPr>
            </w:pPr>
            <w:r>
              <w:rPr>
                <w:rFonts w:eastAsia="Times New Roman" w:cs="Times New Roman"/>
                <w:b/>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sz w:val="24"/>
                <w:szCs w:val="24"/>
              </w:rPr>
            </w:pPr>
            <w:r>
              <w:rPr>
                <w:rFonts w:eastAsia="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F23C00" w:rsidTr="005649B0">
        <w:trPr>
          <w:trHeight w:val="3348"/>
        </w:trPr>
        <w:tc>
          <w:tcPr>
            <w:tcW w:w="972" w:type="dxa"/>
            <w:vMerge w:val="restart"/>
            <w:tcBorders>
              <w:top w:val="single" w:sz="4" w:space="0" w:color="auto"/>
              <w:left w:val="single" w:sz="4" w:space="0" w:color="auto"/>
              <w:right w:val="single" w:sz="4" w:space="0" w:color="auto"/>
            </w:tcBorders>
          </w:tcPr>
          <w:p w:rsidR="00F23C00" w:rsidRDefault="00376CA4">
            <w:pPr>
              <w:spacing w:after="0" w:line="240" w:lineRule="auto"/>
              <w:rPr>
                <w:rFonts w:eastAsia="Times New Roman" w:cs="Times New Roman"/>
                <w:b/>
                <w:sz w:val="24"/>
                <w:szCs w:val="24"/>
              </w:rPr>
            </w:pPr>
            <w:r>
              <w:rPr>
                <w:rFonts w:eastAsia="Times New Roman" w:cs="Times New Roman"/>
                <w:b/>
                <w:sz w:val="24"/>
                <w:szCs w:val="24"/>
              </w:rPr>
              <w:t>ПК-3</w:t>
            </w:r>
          </w:p>
        </w:tc>
        <w:tc>
          <w:tcPr>
            <w:tcW w:w="2239" w:type="dxa"/>
            <w:vMerge w:val="restart"/>
            <w:tcBorders>
              <w:top w:val="single" w:sz="4" w:space="0" w:color="auto"/>
              <w:left w:val="single" w:sz="4" w:space="0" w:color="auto"/>
              <w:right w:val="single" w:sz="4" w:space="0" w:color="auto"/>
            </w:tcBorders>
          </w:tcPr>
          <w:p w:rsidR="00F23C00" w:rsidRDefault="00376CA4">
            <w:pPr>
              <w:spacing w:after="0" w:line="240" w:lineRule="auto"/>
              <w:rPr>
                <w:rFonts w:cs="Times New Roman"/>
                <w:sz w:val="24"/>
                <w:szCs w:val="24"/>
              </w:rPr>
            </w:pPr>
            <w:r>
              <w:rPr>
                <w:rFonts w:cs="Times New Roman"/>
                <w:sz w:val="24"/>
                <w:szCs w:val="24"/>
              </w:rPr>
              <w:t xml:space="preserve">Способность давать оценку и содействовать пресечению противоправного поведения лиц, совершивших должностные и иные правонарушения финансово-экономической направленности </w:t>
            </w:r>
          </w:p>
          <w:p w:rsidR="00F23C00" w:rsidRDefault="00F23C00">
            <w:pPr>
              <w:spacing w:after="0" w:line="240" w:lineRule="auto"/>
              <w:rPr>
                <w:rFonts w:eastAsia="Times New Roman" w:cs="Times New Roman"/>
                <w:sz w:val="24"/>
                <w:szCs w:val="24"/>
              </w:rPr>
            </w:pPr>
          </w:p>
          <w:p w:rsidR="00F23C00" w:rsidRDefault="00F23C00">
            <w:pPr>
              <w:spacing w:after="0" w:line="240" w:lineRule="auto"/>
              <w:rPr>
                <w:rFonts w:eastAsia="Times New Roman" w:cs="Times New Roman"/>
                <w:sz w:val="24"/>
                <w:szCs w:val="24"/>
              </w:rPr>
            </w:pPr>
          </w:p>
        </w:tc>
        <w:tc>
          <w:tcPr>
            <w:tcW w:w="3168" w:type="dxa"/>
            <w:tcBorders>
              <w:top w:val="single" w:sz="4" w:space="0" w:color="auto"/>
              <w:left w:val="single" w:sz="4" w:space="0" w:color="auto"/>
              <w:bottom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sz w:val="24"/>
                <w:szCs w:val="24"/>
              </w:rPr>
              <w:t>1.Демонстирирует знание правовых норм материальных и процессуальных отраслей права</w:t>
            </w:r>
            <w:proofErr w:type="gramStart"/>
            <w:r>
              <w:rPr>
                <w:rFonts w:eastAsia="Times New Roman" w:cs="Times New Roman"/>
                <w:sz w:val="24"/>
                <w:szCs w:val="24"/>
              </w:rPr>
              <w:t>.</w:t>
            </w:r>
            <w:proofErr w:type="gramEnd"/>
            <w:r>
              <w:rPr>
                <w:rFonts w:eastAsia="Times New Roman" w:cs="Times New Roman"/>
                <w:sz w:val="24"/>
                <w:szCs w:val="24"/>
              </w:rPr>
              <w:t xml:space="preserve"> позволяющих оценить и пресечь противоправное поведение лиц, совершивших должностные и иные правонарушения финансово-экономической направленности. </w:t>
            </w:r>
          </w:p>
          <w:p w:rsidR="00F23C00" w:rsidRDefault="00F23C00">
            <w:pPr>
              <w:tabs>
                <w:tab w:val="left" w:pos="0"/>
              </w:tabs>
              <w:suppressAutoHyphens/>
              <w:spacing w:after="0" w:line="240" w:lineRule="auto"/>
              <w:jc w:val="both"/>
              <w:rPr>
                <w:rFonts w:eastAsia="Times New Roman" w:cs="Times New Roman"/>
                <w:spacing w:val="-6"/>
                <w:sz w:val="24"/>
                <w:szCs w:val="24"/>
              </w:rPr>
            </w:pPr>
          </w:p>
        </w:tc>
        <w:tc>
          <w:tcPr>
            <w:tcW w:w="4678" w:type="dxa"/>
            <w:tcBorders>
              <w:top w:val="single" w:sz="4" w:space="0" w:color="auto"/>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cs="Times New Roman"/>
                <w:sz w:val="24"/>
                <w:szCs w:val="24"/>
              </w:rPr>
            </w:pPr>
            <w:r>
              <w:rPr>
                <w:rFonts w:eastAsia="Calibri" w:cs="Times New Roman"/>
                <w:b/>
                <w:sz w:val="24"/>
                <w:szCs w:val="24"/>
              </w:rPr>
              <w:t xml:space="preserve">Знать: </w:t>
            </w:r>
            <w:r>
              <w:rPr>
                <w:rFonts w:eastAsia="Calibri" w:cs="Times New Roman"/>
                <w:bCs/>
                <w:sz w:val="24"/>
                <w:szCs w:val="24"/>
              </w:rPr>
              <w:t xml:space="preserve">положения отечественного и. зарубежного законодательства, предусматривающего ответственность за должностные </w:t>
            </w:r>
            <w:r>
              <w:rPr>
                <w:rFonts w:cs="Times New Roman"/>
                <w:bCs/>
                <w:sz w:val="24"/>
                <w:szCs w:val="24"/>
              </w:rPr>
              <w:t>и иные правонарушения финансово-экономической</w:t>
            </w:r>
            <w:r>
              <w:rPr>
                <w:rFonts w:cs="Times New Roman"/>
                <w:sz w:val="24"/>
                <w:szCs w:val="24"/>
              </w:rPr>
              <w:t xml:space="preserve"> направленности;</w:t>
            </w:r>
          </w:p>
          <w:p w:rsidR="00F23C00" w:rsidRDefault="00F23C00">
            <w:pPr>
              <w:tabs>
                <w:tab w:val="left" w:pos="0"/>
              </w:tabs>
              <w:suppressAutoHyphens/>
              <w:spacing w:after="0" w:line="240" w:lineRule="auto"/>
              <w:jc w:val="both"/>
              <w:rPr>
                <w:rFonts w:eastAsia="Calibri" w:cs="Times New Roman"/>
                <w:sz w:val="24"/>
                <w:szCs w:val="24"/>
              </w:rPr>
            </w:pPr>
          </w:p>
          <w:p w:rsidR="00F23C00" w:rsidRDefault="00376CA4">
            <w:pPr>
              <w:tabs>
                <w:tab w:val="left" w:pos="0"/>
              </w:tabs>
              <w:suppressAutoHyphens/>
              <w:spacing w:after="0" w:line="240" w:lineRule="auto"/>
              <w:jc w:val="both"/>
              <w:rPr>
                <w:rFonts w:eastAsia="Calibri" w:cs="Times New Roman"/>
                <w:sz w:val="24"/>
                <w:szCs w:val="24"/>
              </w:rPr>
            </w:pPr>
            <w:r>
              <w:rPr>
                <w:rFonts w:eastAsia="Calibri" w:cs="Times New Roman"/>
                <w:b/>
                <w:sz w:val="24"/>
                <w:szCs w:val="24"/>
              </w:rPr>
              <w:t>Уметь</w:t>
            </w:r>
            <w:r>
              <w:rPr>
                <w:rFonts w:eastAsia="Calibri" w:cs="Times New Roman"/>
                <w:bCs/>
                <w:sz w:val="24"/>
                <w:szCs w:val="24"/>
              </w:rPr>
              <w:t xml:space="preserve">: на основе имеющихся знаний оценивать и пресекать </w:t>
            </w:r>
            <w:r>
              <w:rPr>
                <w:rFonts w:cs="Times New Roman"/>
                <w:sz w:val="24"/>
                <w:szCs w:val="24"/>
              </w:rPr>
              <w:t>противоправное поведения лиц, совершивших должностные и иные правонарушения финансово-экономической направленности</w:t>
            </w:r>
          </w:p>
          <w:p w:rsidR="00F23C00" w:rsidRDefault="00F23C00">
            <w:pPr>
              <w:tabs>
                <w:tab w:val="left" w:pos="0"/>
              </w:tabs>
              <w:suppressAutoHyphens/>
              <w:spacing w:after="0" w:line="240" w:lineRule="auto"/>
              <w:jc w:val="both"/>
              <w:rPr>
                <w:rFonts w:eastAsia="Calibri" w:cs="Times New Roman"/>
                <w:sz w:val="24"/>
                <w:szCs w:val="24"/>
              </w:rPr>
            </w:pPr>
          </w:p>
        </w:tc>
      </w:tr>
      <w:tr w:rsidR="00F23C00" w:rsidTr="005649B0">
        <w:trPr>
          <w:trHeight w:val="3717"/>
        </w:trPr>
        <w:tc>
          <w:tcPr>
            <w:tcW w:w="972" w:type="dxa"/>
            <w:vMerge/>
            <w:tcBorders>
              <w:left w:val="single" w:sz="4" w:space="0" w:color="auto"/>
              <w:right w:val="single" w:sz="4" w:space="0" w:color="auto"/>
            </w:tcBorders>
          </w:tcPr>
          <w:p w:rsidR="00F23C00" w:rsidRDefault="00F23C00">
            <w:pPr>
              <w:spacing w:after="0" w:line="240" w:lineRule="auto"/>
              <w:rPr>
                <w:rFonts w:eastAsia="Times New Roman" w:cs="Times New Roman"/>
                <w:sz w:val="24"/>
                <w:szCs w:val="24"/>
              </w:rPr>
            </w:pPr>
          </w:p>
        </w:tc>
        <w:tc>
          <w:tcPr>
            <w:tcW w:w="2239" w:type="dxa"/>
            <w:vMerge/>
            <w:tcBorders>
              <w:left w:val="single" w:sz="4" w:space="0" w:color="auto"/>
              <w:right w:val="single" w:sz="4" w:space="0" w:color="auto"/>
            </w:tcBorders>
          </w:tcPr>
          <w:p w:rsidR="00F23C00" w:rsidRDefault="00F23C00">
            <w:pPr>
              <w:spacing w:after="0" w:line="240" w:lineRule="auto"/>
              <w:rPr>
                <w:rFonts w:eastAsia="Times New Roman" w:cs="Times New Roman"/>
                <w:sz w:val="24"/>
                <w:szCs w:val="24"/>
              </w:rPr>
            </w:pPr>
          </w:p>
        </w:tc>
        <w:tc>
          <w:tcPr>
            <w:tcW w:w="3168" w:type="dxa"/>
            <w:tcBorders>
              <w:top w:val="single" w:sz="4" w:space="0" w:color="auto"/>
              <w:left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z w:val="24"/>
                <w:szCs w:val="24"/>
              </w:rPr>
            </w:pPr>
            <w:r>
              <w:rPr>
                <w:rFonts w:eastAsia="Times New Roman" w:cs="Times New Roman"/>
                <w:sz w:val="24"/>
                <w:szCs w:val="24"/>
              </w:rPr>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tc>
        <w:tc>
          <w:tcPr>
            <w:tcW w:w="4678"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b/>
                <w:sz w:val="24"/>
                <w:szCs w:val="24"/>
                <w:lang w:eastAsia="ru-RU"/>
              </w:rPr>
              <w:t>Знать:</w:t>
            </w:r>
            <w:r>
              <w:rPr>
                <w:rFonts w:eastAsia="Times New Roman" w:cs="Times New Roman"/>
                <w:sz w:val="24"/>
                <w:szCs w:val="24"/>
                <w:lang w:eastAsia="ru-RU"/>
              </w:rPr>
              <w:t xml:space="preserve"> основной регламент оформления документов по факту </w:t>
            </w:r>
            <w:r>
              <w:rPr>
                <w:rFonts w:eastAsia="Times New Roman" w:cs="Times New Roman"/>
                <w:spacing w:val="-6"/>
                <w:sz w:val="24"/>
                <w:szCs w:val="24"/>
              </w:rPr>
              <w:t>выявления и пресечения противоправного поведения лиц, совершивших должностные и иные правонарушения финансово-экономической направленности;</w:t>
            </w:r>
          </w:p>
          <w:p w:rsidR="00F23C00" w:rsidRDefault="00F23C00">
            <w:pPr>
              <w:tabs>
                <w:tab w:val="left" w:pos="0"/>
              </w:tabs>
              <w:suppressAutoHyphens/>
              <w:spacing w:after="0" w:line="240" w:lineRule="auto"/>
              <w:jc w:val="both"/>
              <w:rPr>
                <w:rFonts w:eastAsia="Times New Roman" w:cs="Times New Roman"/>
                <w:sz w:val="24"/>
                <w:szCs w:val="24"/>
                <w:lang w:eastAsia="ru-RU"/>
              </w:rPr>
            </w:pPr>
          </w:p>
          <w:p w:rsidR="00F23C00" w:rsidRDefault="00376CA4">
            <w:pPr>
              <w:spacing w:after="0" w:line="240" w:lineRule="auto"/>
              <w:jc w:val="both"/>
              <w:rPr>
                <w:rFonts w:eastAsia="Calibri" w:cs="Times New Roman"/>
                <w:b/>
                <w:sz w:val="24"/>
                <w:szCs w:val="24"/>
              </w:rPr>
            </w:pPr>
            <w:r>
              <w:rPr>
                <w:rFonts w:eastAsia="Times New Roman" w:cs="Times New Roman"/>
                <w:b/>
                <w:sz w:val="24"/>
                <w:szCs w:val="24"/>
                <w:lang w:eastAsia="ru-RU"/>
              </w:rPr>
              <w:t>Уметь:</w:t>
            </w:r>
            <w:r>
              <w:rPr>
                <w:rFonts w:eastAsia="Times New Roman" w:cs="Times New Roman"/>
                <w:sz w:val="24"/>
                <w:szCs w:val="24"/>
                <w:lang w:eastAsia="ru-RU"/>
              </w:rPr>
              <w:t xml:space="preserve"> аргументированно и последовательно излагать в документах имеющуюся информацию, полученную в результате выявленных должностных и правонарушений финансово-экономической направленности;</w:t>
            </w:r>
          </w:p>
        </w:tc>
      </w:tr>
      <w:tr w:rsidR="00F23C00" w:rsidTr="005649B0">
        <w:trPr>
          <w:trHeight w:val="1239"/>
        </w:trPr>
        <w:tc>
          <w:tcPr>
            <w:tcW w:w="972" w:type="dxa"/>
            <w:vMerge/>
            <w:tcBorders>
              <w:left w:val="single" w:sz="4" w:space="0" w:color="auto"/>
              <w:right w:val="single" w:sz="4" w:space="0" w:color="auto"/>
            </w:tcBorders>
          </w:tcPr>
          <w:p w:rsidR="00F23C00" w:rsidRDefault="00F23C00">
            <w:pPr>
              <w:spacing w:after="0" w:line="240" w:lineRule="auto"/>
              <w:rPr>
                <w:rFonts w:eastAsia="Times New Roman" w:cs="Times New Roman"/>
                <w:sz w:val="24"/>
                <w:szCs w:val="24"/>
              </w:rPr>
            </w:pPr>
          </w:p>
        </w:tc>
        <w:tc>
          <w:tcPr>
            <w:tcW w:w="2239" w:type="dxa"/>
            <w:vMerge/>
            <w:tcBorders>
              <w:left w:val="single" w:sz="4" w:space="0" w:color="auto"/>
              <w:right w:val="single" w:sz="4" w:space="0" w:color="auto"/>
            </w:tcBorders>
          </w:tcPr>
          <w:p w:rsidR="00F23C00" w:rsidRDefault="00F23C00">
            <w:pPr>
              <w:spacing w:after="0" w:line="240" w:lineRule="auto"/>
              <w:rPr>
                <w:rFonts w:eastAsia="Times New Roman" w:cs="Times New Roman"/>
                <w:sz w:val="24"/>
                <w:szCs w:val="24"/>
              </w:rPr>
            </w:pPr>
          </w:p>
        </w:tc>
        <w:tc>
          <w:tcPr>
            <w:tcW w:w="3168" w:type="dxa"/>
            <w:tcBorders>
              <w:top w:val="single" w:sz="4" w:space="0" w:color="auto"/>
              <w:left w:val="single" w:sz="4" w:space="0" w:color="auto"/>
              <w:right w:val="single" w:sz="4" w:space="0" w:color="auto"/>
            </w:tcBorders>
          </w:tcPr>
          <w:p w:rsidR="00F23C00" w:rsidRPr="005649B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sz w:val="24"/>
                <w:szCs w:val="24"/>
              </w:rPr>
              <w:t xml:space="preserve">3.Анализирует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w:t>
            </w:r>
            <w:r>
              <w:rPr>
                <w:rFonts w:eastAsia="Times New Roman" w:cs="Times New Roman"/>
                <w:sz w:val="24"/>
                <w:szCs w:val="24"/>
              </w:rPr>
              <w:lastRenderedPageBreak/>
              <w:t xml:space="preserve">государственные органы, направленные на повышение эффективности их применения  </w:t>
            </w:r>
          </w:p>
        </w:tc>
        <w:tc>
          <w:tcPr>
            <w:tcW w:w="4678"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b/>
                <w:sz w:val="24"/>
                <w:szCs w:val="24"/>
                <w:lang w:eastAsia="ru-RU"/>
              </w:rPr>
              <w:lastRenderedPageBreak/>
              <w:t>Знать:</w:t>
            </w:r>
            <w:r>
              <w:rPr>
                <w:rFonts w:eastAsia="Times New Roman" w:cs="Times New Roman"/>
                <w:sz w:val="24"/>
                <w:szCs w:val="24"/>
                <w:lang w:eastAsia="ru-RU"/>
              </w:rPr>
              <w:t xml:space="preserve"> правоприменительную практику по делам о должностных и иных правонарушениях </w:t>
            </w:r>
            <w:r>
              <w:rPr>
                <w:rFonts w:eastAsia="Times New Roman" w:cs="Times New Roman"/>
                <w:spacing w:val="-6"/>
                <w:sz w:val="24"/>
                <w:szCs w:val="24"/>
              </w:rPr>
              <w:t>финансово-экономической направленности;</w:t>
            </w:r>
          </w:p>
          <w:p w:rsidR="00F23C00" w:rsidRDefault="00F23C00">
            <w:pPr>
              <w:tabs>
                <w:tab w:val="left" w:pos="0"/>
              </w:tabs>
              <w:suppressAutoHyphens/>
              <w:spacing w:after="0" w:line="240" w:lineRule="auto"/>
              <w:jc w:val="both"/>
              <w:rPr>
                <w:rFonts w:eastAsia="Times New Roman" w:cs="Times New Roman"/>
                <w:sz w:val="24"/>
                <w:szCs w:val="24"/>
                <w:lang w:eastAsia="ru-RU"/>
              </w:rPr>
            </w:pPr>
          </w:p>
          <w:p w:rsidR="00F23C00" w:rsidRDefault="00376CA4">
            <w:pPr>
              <w:spacing w:after="0" w:line="240" w:lineRule="auto"/>
              <w:jc w:val="both"/>
              <w:rPr>
                <w:rFonts w:eastAsia="Calibri" w:cs="Times New Roman"/>
                <w:b/>
                <w:sz w:val="24"/>
                <w:szCs w:val="24"/>
              </w:rPr>
            </w:pPr>
            <w:r>
              <w:rPr>
                <w:rFonts w:eastAsia="Times New Roman" w:cs="Times New Roman"/>
                <w:b/>
                <w:sz w:val="24"/>
                <w:szCs w:val="24"/>
                <w:lang w:eastAsia="ru-RU"/>
              </w:rPr>
              <w:t>Уметь:</w:t>
            </w:r>
            <w:r>
              <w:rPr>
                <w:rFonts w:eastAsia="Times New Roman" w:cs="Times New Roman"/>
                <w:sz w:val="24"/>
                <w:szCs w:val="24"/>
                <w:lang w:eastAsia="ru-RU"/>
              </w:rPr>
              <w:t xml:space="preserve"> аргументированно и последовательно формулировать предложения, направленные на повышение эффективности противодействия должностным и </w:t>
            </w:r>
            <w:r>
              <w:rPr>
                <w:rFonts w:eastAsia="Times New Roman" w:cs="Times New Roman"/>
                <w:sz w:val="24"/>
                <w:szCs w:val="24"/>
              </w:rPr>
              <w:t>иным правонарушениям финансово-экономической направленности</w:t>
            </w:r>
          </w:p>
        </w:tc>
      </w:tr>
      <w:tr w:rsidR="00F23C00" w:rsidTr="005649B0">
        <w:trPr>
          <w:trHeight w:val="2701"/>
        </w:trPr>
        <w:tc>
          <w:tcPr>
            <w:tcW w:w="972" w:type="dxa"/>
            <w:vMerge w:val="restart"/>
            <w:tcBorders>
              <w:left w:val="single" w:sz="4" w:space="0" w:color="auto"/>
              <w:right w:val="single" w:sz="4" w:space="0" w:color="auto"/>
            </w:tcBorders>
          </w:tcPr>
          <w:p w:rsidR="00F23C00" w:rsidRDefault="00376CA4">
            <w:pPr>
              <w:spacing w:after="0" w:line="240" w:lineRule="auto"/>
              <w:rPr>
                <w:rFonts w:eastAsia="Times New Roman" w:cs="Times New Roman"/>
                <w:sz w:val="24"/>
                <w:szCs w:val="24"/>
              </w:rPr>
            </w:pPr>
            <w:r>
              <w:rPr>
                <w:rFonts w:eastAsia="Times New Roman" w:cs="Times New Roman"/>
                <w:b/>
                <w:sz w:val="24"/>
                <w:szCs w:val="24"/>
              </w:rPr>
              <w:t>ПКН-4</w:t>
            </w:r>
          </w:p>
        </w:tc>
        <w:tc>
          <w:tcPr>
            <w:tcW w:w="2239" w:type="dxa"/>
            <w:vMerge w:val="restart"/>
          </w:tcPr>
          <w:p w:rsidR="00F23C00" w:rsidRDefault="00376CA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актов, а также оценивать их последствия</w:t>
            </w:r>
          </w:p>
        </w:tc>
        <w:tc>
          <w:tcPr>
            <w:tcW w:w="3168" w:type="dxa"/>
          </w:tcPr>
          <w:p w:rsidR="00F23C00" w:rsidRDefault="00376CA4">
            <w:pPr>
              <w:spacing w:after="0" w:line="240" w:lineRule="auto"/>
              <w:jc w:val="both"/>
              <w:outlineLvl w:val="1"/>
              <w:rPr>
                <w:rFonts w:cs="Times New Roman"/>
                <w:sz w:val="24"/>
                <w:szCs w:val="24"/>
              </w:rPr>
            </w:pPr>
            <w:r>
              <w:rPr>
                <w:rFonts w:cs="Times New Roman"/>
                <w:sz w:val="24"/>
                <w:szCs w:val="24"/>
              </w:rPr>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4678"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pPr>
            <w:r>
              <w:rPr>
                <w:rFonts w:eastAsia="Calibri" w:cs="Times New Roman"/>
                <w:b/>
                <w:sz w:val="24"/>
                <w:szCs w:val="24"/>
              </w:rPr>
              <w:t>Знать:</w:t>
            </w:r>
            <w:r>
              <w:rPr>
                <w:rFonts w:eastAsia="Calibri" w:cs="Times New Roman"/>
                <w:sz w:val="24"/>
                <w:szCs w:val="24"/>
              </w:rPr>
              <w:t xml:space="preserve"> правовые основы противодействия </w:t>
            </w:r>
            <w:r>
              <w:t xml:space="preserve">финансово-экономическим правонарушения в зарубежных странах;  </w:t>
            </w:r>
          </w:p>
          <w:p w:rsidR="00F23C00" w:rsidRDefault="00F23C00">
            <w:pPr>
              <w:tabs>
                <w:tab w:val="left" w:pos="0"/>
              </w:tabs>
              <w:suppressAutoHyphens/>
              <w:spacing w:after="0" w:line="240" w:lineRule="auto"/>
              <w:jc w:val="both"/>
              <w:rPr>
                <w:rFonts w:eastAsia="Calibri" w:cs="Times New Roman"/>
                <w:sz w:val="24"/>
                <w:szCs w:val="24"/>
              </w:rPr>
            </w:pPr>
          </w:p>
          <w:p w:rsidR="00F23C00" w:rsidRPr="005649B0" w:rsidRDefault="00376CA4">
            <w:pPr>
              <w:tabs>
                <w:tab w:val="left" w:pos="0"/>
              </w:tabs>
              <w:suppressAutoHyphens/>
              <w:spacing w:after="0" w:line="240" w:lineRule="auto"/>
              <w:jc w:val="both"/>
              <w:rPr>
                <w:rFonts w:eastAsia="Calibri" w:cs="Times New Roman"/>
                <w:bCs/>
                <w:sz w:val="24"/>
                <w:szCs w:val="24"/>
              </w:rPr>
            </w:pPr>
            <w:r>
              <w:rPr>
                <w:rFonts w:eastAsia="Calibri" w:cs="Times New Roman"/>
                <w:b/>
                <w:sz w:val="24"/>
                <w:szCs w:val="24"/>
              </w:rPr>
              <w:t xml:space="preserve">Уметь: </w:t>
            </w:r>
            <w:r>
              <w:rPr>
                <w:rFonts w:eastAsia="Calibri" w:cs="Times New Roman"/>
                <w:bCs/>
                <w:sz w:val="24"/>
                <w:szCs w:val="24"/>
              </w:rPr>
              <w:t>давать оценку воздействия норм</w:t>
            </w:r>
            <w:r>
              <w:rPr>
                <w:bCs/>
              </w:rPr>
              <w:t xml:space="preserve"> зарубежного законодательства, предусматривающего юридическую ответственность за финансово-экономические правонарушения</w:t>
            </w:r>
            <w:r>
              <w:rPr>
                <w:rFonts w:eastAsia="Calibri" w:cs="Times New Roman"/>
                <w:bCs/>
                <w:sz w:val="24"/>
                <w:szCs w:val="24"/>
              </w:rPr>
              <w:t xml:space="preserve"> на развитие со</w:t>
            </w:r>
            <w:r w:rsidR="005649B0">
              <w:rPr>
                <w:rFonts w:eastAsia="Calibri" w:cs="Times New Roman"/>
                <w:bCs/>
                <w:sz w:val="24"/>
                <w:szCs w:val="24"/>
              </w:rPr>
              <w:t>циально-экономических отношений</w:t>
            </w:r>
          </w:p>
        </w:tc>
      </w:tr>
      <w:tr w:rsidR="00F23C00" w:rsidTr="005649B0">
        <w:trPr>
          <w:trHeight w:val="2190"/>
        </w:trPr>
        <w:tc>
          <w:tcPr>
            <w:tcW w:w="972" w:type="dxa"/>
            <w:vMerge/>
            <w:tcBorders>
              <w:left w:val="single" w:sz="4" w:space="0" w:color="auto"/>
              <w:right w:val="single" w:sz="4" w:space="0" w:color="auto"/>
            </w:tcBorders>
          </w:tcPr>
          <w:p w:rsidR="00F23C00" w:rsidRDefault="00F23C00">
            <w:pPr>
              <w:spacing w:after="0" w:line="240" w:lineRule="auto"/>
              <w:rPr>
                <w:rFonts w:eastAsia="Times New Roman" w:cs="Times New Roman"/>
                <w:b/>
                <w:sz w:val="24"/>
                <w:szCs w:val="24"/>
              </w:rPr>
            </w:pPr>
          </w:p>
        </w:tc>
        <w:tc>
          <w:tcPr>
            <w:tcW w:w="2239" w:type="dxa"/>
            <w:vMerge/>
          </w:tcPr>
          <w:p w:rsidR="00F23C00" w:rsidRDefault="00F23C00">
            <w:pPr>
              <w:pStyle w:val="ConsPlusNormal"/>
              <w:widowControl/>
              <w:ind w:firstLine="0"/>
              <w:rPr>
                <w:rFonts w:ascii="Times New Roman" w:hAnsi="Times New Roman" w:cs="Times New Roman"/>
                <w:sz w:val="24"/>
                <w:szCs w:val="24"/>
              </w:rPr>
            </w:pPr>
          </w:p>
        </w:tc>
        <w:tc>
          <w:tcPr>
            <w:tcW w:w="3168" w:type="dxa"/>
          </w:tcPr>
          <w:p w:rsidR="00F23C00" w:rsidRDefault="00376CA4">
            <w:pPr>
              <w:spacing w:after="0" w:line="240" w:lineRule="auto"/>
              <w:jc w:val="both"/>
              <w:outlineLvl w:val="1"/>
              <w:rPr>
                <w:rFonts w:cs="Times New Roman"/>
                <w:sz w:val="24"/>
                <w:szCs w:val="24"/>
              </w:rPr>
            </w:pPr>
            <w:r>
              <w:rPr>
                <w:rFonts w:cs="Times New Roman"/>
                <w:sz w:val="24"/>
                <w:szCs w:val="24"/>
              </w:rPr>
              <w:t>2.</w:t>
            </w:r>
            <w:r>
              <w:t xml:space="preserve"> </w:t>
            </w:r>
            <w:r>
              <w:rPr>
                <w:rFonts w:cs="Times New Roman"/>
                <w:sz w:val="24"/>
                <w:szCs w:val="24"/>
              </w:rPr>
              <w:t xml:space="preserve">Применяет нормы права в процессе решения профессиональных задач </w:t>
            </w:r>
          </w:p>
        </w:tc>
        <w:tc>
          <w:tcPr>
            <w:tcW w:w="4678"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 xml:space="preserve">положения отечественного и зарубежного законодательства, устанавливающего юридическую ответственность за финансово-экономические правонарушения;  </w:t>
            </w:r>
          </w:p>
          <w:p w:rsidR="00F23C00" w:rsidRDefault="00F23C00">
            <w:pPr>
              <w:spacing w:after="0" w:line="240" w:lineRule="auto"/>
              <w:jc w:val="both"/>
              <w:rPr>
                <w:rFonts w:eastAsia="Calibri" w:cs="Times New Roman"/>
                <w:bCs/>
                <w:sz w:val="24"/>
                <w:szCs w:val="24"/>
              </w:rPr>
            </w:pPr>
          </w:p>
          <w:p w:rsidR="00F23C00" w:rsidRDefault="00376CA4">
            <w:pPr>
              <w:spacing w:after="0" w:line="240" w:lineRule="auto"/>
              <w:jc w:val="both"/>
              <w:rPr>
                <w:rFonts w:eastAsia="Calibri" w:cs="Times New Roman"/>
                <w:sz w:val="24"/>
                <w:szCs w:val="24"/>
              </w:rPr>
            </w:pPr>
            <w:r>
              <w:rPr>
                <w:rFonts w:eastAsia="Calibri" w:cs="Times New Roman"/>
                <w:b/>
                <w:sz w:val="24"/>
                <w:szCs w:val="24"/>
              </w:rPr>
              <w:t xml:space="preserve">Уметь: </w:t>
            </w:r>
            <w:r>
              <w:rPr>
                <w:rFonts w:eastAsia="Calibri" w:cs="Times New Roman"/>
                <w:sz w:val="24"/>
                <w:szCs w:val="24"/>
              </w:rPr>
              <w:t>применять полученные знания в процессе решения профессиональных задач</w:t>
            </w:r>
          </w:p>
        </w:tc>
      </w:tr>
      <w:tr w:rsidR="00F23C00" w:rsidTr="005649B0">
        <w:trPr>
          <w:trHeight w:val="2355"/>
        </w:trPr>
        <w:tc>
          <w:tcPr>
            <w:tcW w:w="972" w:type="dxa"/>
            <w:vMerge w:val="restart"/>
            <w:tcBorders>
              <w:left w:val="single" w:sz="4" w:space="0" w:color="auto"/>
              <w:right w:val="single" w:sz="4" w:space="0" w:color="auto"/>
            </w:tcBorders>
          </w:tcPr>
          <w:p w:rsidR="00F23C00" w:rsidRDefault="00376CA4">
            <w:pPr>
              <w:spacing w:after="0" w:line="240" w:lineRule="auto"/>
              <w:rPr>
                <w:rFonts w:eastAsia="Times New Roman" w:cs="Times New Roman"/>
                <w:b/>
                <w:sz w:val="24"/>
                <w:szCs w:val="24"/>
              </w:rPr>
            </w:pPr>
            <w:r>
              <w:rPr>
                <w:rFonts w:eastAsia="Times New Roman" w:cs="Times New Roman"/>
                <w:b/>
                <w:sz w:val="24"/>
                <w:szCs w:val="24"/>
              </w:rPr>
              <w:t>ПКН-6</w:t>
            </w:r>
          </w:p>
        </w:tc>
        <w:tc>
          <w:tcPr>
            <w:tcW w:w="2239" w:type="dxa"/>
            <w:vMerge w:val="restart"/>
          </w:tcPr>
          <w:p w:rsidR="00F23C00" w:rsidRDefault="00376CA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3168" w:type="dxa"/>
          </w:tcPr>
          <w:p w:rsidR="00F23C00" w:rsidRDefault="00376CA4">
            <w:pPr>
              <w:spacing w:after="0" w:line="240" w:lineRule="auto"/>
              <w:jc w:val="both"/>
              <w:outlineLvl w:val="1"/>
              <w:rPr>
                <w:rFonts w:cs="Times New Roman"/>
                <w:sz w:val="24"/>
                <w:szCs w:val="24"/>
              </w:rPr>
            </w:pPr>
            <w:r>
              <w:rPr>
                <w:rFonts w:cs="Times New Roman"/>
                <w:sz w:val="24"/>
                <w:szCs w:val="24"/>
              </w:rPr>
              <w:t>1.Обосновывает механизм принятия оптимальных управленческих решений, основанных на</w:t>
            </w:r>
            <w:r>
              <w:rPr>
                <w:sz w:val="24"/>
                <w:szCs w:val="24"/>
              </w:rPr>
              <w:t xml:space="preserve"> </w:t>
            </w:r>
            <w:r>
              <w:rPr>
                <w:rFonts w:cs="Times New Roman"/>
                <w:sz w:val="24"/>
                <w:szCs w:val="24"/>
              </w:rPr>
              <w:t>междисциплинарных знаниях и правилах деловой и межличностной коммуникации</w:t>
            </w:r>
            <w:r>
              <w:rPr>
                <w:sz w:val="24"/>
                <w:szCs w:val="24"/>
              </w:rPr>
              <w:t xml:space="preserve">. </w:t>
            </w:r>
          </w:p>
        </w:tc>
        <w:tc>
          <w:tcPr>
            <w:tcW w:w="4678"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принципы, методы, способы и виды принятия оптимальных управленческих решений, а также принципы и правила деловой межличностной коммуникации;</w:t>
            </w:r>
          </w:p>
          <w:p w:rsidR="00F23C00" w:rsidRDefault="00F23C00">
            <w:pPr>
              <w:spacing w:after="0" w:line="240" w:lineRule="auto"/>
              <w:jc w:val="both"/>
              <w:rPr>
                <w:rFonts w:eastAsia="Calibri" w:cs="Times New Roman"/>
                <w:bCs/>
                <w:sz w:val="24"/>
                <w:szCs w:val="24"/>
              </w:rPr>
            </w:pPr>
          </w:p>
          <w:p w:rsidR="00F23C00" w:rsidRDefault="00376CA4">
            <w:pPr>
              <w:spacing w:after="0" w:line="240" w:lineRule="auto"/>
              <w:jc w:val="both"/>
              <w:rPr>
                <w:rFonts w:eastAsia="Calibri" w:cs="Times New Roman"/>
                <w:b/>
                <w:sz w:val="24"/>
                <w:szCs w:val="24"/>
              </w:rPr>
            </w:pPr>
            <w:r>
              <w:rPr>
                <w:rFonts w:eastAsia="Calibri" w:cs="Times New Roman"/>
                <w:b/>
                <w:sz w:val="24"/>
                <w:szCs w:val="24"/>
              </w:rPr>
              <w:t>Уметь:</w:t>
            </w:r>
            <w:r>
              <w:rPr>
                <w:rFonts w:eastAsia="Calibri" w:cs="Times New Roman"/>
                <w:bCs/>
                <w:sz w:val="24"/>
                <w:szCs w:val="24"/>
              </w:rPr>
              <w:t xml:space="preserve"> аргументировать свою позицию при принятии оптимальных управленческих решений в профессиональной деятельности; </w:t>
            </w:r>
          </w:p>
        </w:tc>
      </w:tr>
      <w:tr w:rsidR="00F23C00" w:rsidTr="005649B0">
        <w:trPr>
          <w:trHeight w:val="2280"/>
        </w:trPr>
        <w:tc>
          <w:tcPr>
            <w:tcW w:w="972" w:type="dxa"/>
            <w:vMerge/>
            <w:tcBorders>
              <w:left w:val="single" w:sz="4" w:space="0" w:color="auto"/>
              <w:right w:val="single" w:sz="4" w:space="0" w:color="auto"/>
            </w:tcBorders>
          </w:tcPr>
          <w:p w:rsidR="00F23C00" w:rsidRDefault="00F23C00">
            <w:pPr>
              <w:spacing w:after="0" w:line="240" w:lineRule="auto"/>
              <w:rPr>
                <w:rFonts w:eastAsia="Times New Roman" w:cs="Times New Roman"/>
                <w:b/>
                <w:sz w:val="24"/>
                <w:szCs w:val="24"/>
              </w:rPr>
            </w:pPr>
          </w:p>
        </w:tc>
        <w:tc>
          <w:tcPr>
            <w:tcW w:w="2239" w:type="dxa"/>
            <w:vMerge/>
          </w:tcPr>
          <w:p w:rsidR="00F23C00" w:rsidRDefault="00F23C00">
            <w:pPr>
              <w:pStyle w:val="ConsPlusNormal"/>
              <w:rPr>
                <w:rFonts w:ascii="Times New Roman" w:hAnsi="Times New Roman" w:cs="Times New Roman"/>
                <w:sz w:val="24"/>
                <w:szCs w:val="24"/>
              </w:rPr>
            </w:pPr>
          </w:p>
        </w:tc>
        <w:tc>
          <w:tcPr>
            <w:tcW w:w="3168" w:type="dxa"/>
          </w:tcPr>
          <w:p w:rsidR="00F23C00" w:rsidRDefault="00376CA4">
            <w:pPr>
              <w:rPr>
                <w:rFonts w:cs="Times New Roman"/>
                <w:sz w:val="24"/>
                <w:szCs w:val="24"/>
              </w:rPr>
            </w:pPr>
            <w:r>
              <w:rPr>
                <w:rFonts w:cs="Times New Roman"/>
                <w:sz w:val="24"/>
                <w:szCs w:val="24"/>
              </w:rPr>
              <w:t>2. Выявляет нестандартные оптимальные подходы к решению задач в условиях меняющейся правовой реальности.</w:t>
            </w:r>
          </w:p>
        </w:tc>
        <w:tc>
          <w:tcPr>
            <w:tcW w:w="4678"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основные тенденции отечественной и зарубежной государственно политики по противодействию финансово-экономическим правонарушениям;</w:t>
            </w:r>
          </w:p>
          <w:p w:rsidR="00F23C00" w:rsidRDefault="00F23C00">
            <w:pPr>
              <w:spacing w:after="0" w:line="240" w:lineRule="auto"/>
              <w:jc w:val="both"/>
              <w:rPr>
                <w:rFonts w:eastAsia="Calibri" w:cs="Times New Roman"/>
                <w:bCs/>
                <w:sz w:val="24"/>
                <w:szCs w:val="24"/>
              </w:rPr>
            </w:pPr>
          </w:p>
          <w:p w:rsidR="00F23C00" w:rsidRDefault="00376CA4">
            <w:pPr>
              <w:rPr>
                <w:rFonts w:eastAsia="Calibri" w:cs="Times New Roman"/>
                <w:sz w:val="24"/>
                <w:szCs w:val="24"/>
              </w:rPr>
            </w:pPr>
            <w:r>
              <w:rPr>
                <w:rFonts w:eastAsia="Calibri" w:cs="Times New Roman"/>
                <w:b/>
                <w:sz w:val="24"/>
                <w:szCs w:val="24"/>
              </w:rPr>
              <w:t xml:space="preserve">Уметь: </w:t>
            </w:r>
            <w:r>
              <w:rPr>
                <w:rFonts w:eastAsia="Calibri" w:cs="Times New Roman"/>
                <w:bCs/>
                <w:sz w:val="24"/>
                <w:szCs w:val="24"/>
              </w:rPr>
              <w:t>определять оптимальные подходы при оценке фактов финансово-экономических правонарушений с учетом положений отечественного и зарубежного законодательства</w:t>
            </w:r>
          </w:p>
        </w:tc>
      </w:tr>
      <w:bookmarkEnd w:id="1"/>
    </w:tbl>
    <w:p w:rsidR="00F23C00" w:rsidRDefault="00F23C00">
      <w:pPr>
        <w:spacing w:after="200" w:line="276" w:lineRule="auto"/>
        <w:contextualSpacing/>
        <w:jc w:val="both"/>
        <w:rPr>
          <w:rFonts w:eastAsia="Calibri" w:cs="Times New Roman"/>
          <w:b/>
          <w:sz w:val="28"/>
          <w:szCs w:val="24"/>
          <w:lang w:eastAsia="ru-RU"/>
        </w:rPr>
      </w:pPr>
    </w:p>
    <w:p w:rsidR="00F23C00" w:rsidRDefault="00376CA4">
      <w:pPr>
        <w:spacing w:after="0" w:line="240" w:lineRule="auto"/>
        <w:ind w:firstLine="709"/>
        <w:contextualSpacing/>
        <w:jc w:val="both"/>
        <w:rPr>
          <w:rFonts w:eastAsia="Calibri" w:cs="Times New Roman"/>
          <w:b/>
          <w:sz w:val="28"/>
          <w:szCs w:val="24"/>
          <w:lang w:eastAsia="ru-RU"/>
        </w:rPr>
      </w:pPr>
      <w:r>
        <w:rPr>
          <w:rFonts w:eastAsia="Calibri" w:cs="Times New Roman"/>
          <w:b/>
          <w:sz w:val="28"/>
          <w:szCs w:val="24"/>
          <w:lang w:eastAsia="ru-RU"/>
        </w:rPr>
        <w:t>3. Место дисциплины в структуре образовательной программы</w:t>
      </w:r>
    </w:p>
    <w:p w:rsidR="00F23C00" w:rsidRDefault="00F23C00">
      <w:pPr>
        <w:spacing w:after="0" w:line="240" w:lineRule="auto"/>
        <w:ind w:firstLine="709"/>
        <w:contextualSpacing/>
        <w:jc w:val="both"/>
        <w:rPr>
          <w:rFonts w:eastAsia="Calibri" w:cs="Times New Roman"/>
          <w:b/>
          <w:sz w:val="28"/>
          <w:szCs w:val="24"/>
          <w:lang w:eastAsia="ru-RU"/>
        </w:rPr>
      </w:pPr>
    </w:p>
    <w:p w:rsidR="00F23C00" w:rsidRDefault="00376CA4">
      <w:pPr>
        <w:suppressAutoHyphens/>
        <w:spacing w:line="276" w:lineRule="auto"/>
        <w:ind w:firstLine="567"/>
        <w:jc w:val="both"/>
        <w:rPr>
          <w:rFonts w:eastAsia="Times New Roman" w:cs="Times New Roman"/>
          <w:sz w:val="28"/>
          <w:szCs w:val="28"/>
          <w:lang w:eastAsia="ru-RU"/>
        </w:rPr>
      </w:pPr>
      <w:r>
        <w:rPr>
          <w:rFonts w:eastAsia="Calibri" w:cs="Times New Roman"/>
          <w:color w:val="000000"/>
          <w:sz w:val="28"/>
          <w:szCs w:val="28"/>
          <w:lang w:eastAsia="ru-RU"/>
        </w:rPr>
        <w:t>Дисциплина «</w:t>
      </w:r>
      <w:r>
        <w:rPr>
          <w:color w:val="212121"/>
          <w:sz w:val="28"/>
          <w:szCs w:val="28"/>
        </w:rPr>
        <w:t>Юридическая ответственность за финансово-экономические правонарушения по законодательству зарубежных стран</w:t>
      </w:r>
      <w:r>
        <w:rPr>
          <w:rFonts w:eastAsia="Calibri" w:cs="Times New Roman"/>
          <w:color w:val="000000"/>
          <w:sz w:val="28"/>
          <w:szCs w:val="28"/>
          <w:lang w:eastAsia="ru-RU"/>
        </w:rPr>
        <w:t xml:space="preserve">» </w:t>
      </w:r>
      <w:r>
        <w:rPr>
          <w:rFonts w:eastAsia="Times New Roman" w:cs="Times New Roman"/>
          <w:sz w:val="28"/>
          <w:szCs w:val="28"/>
          <w:lang w:eastAsia="ru-RU"/>
        </w:rPr>
        <w:t>входит в модуль направленности программы магистратуры «Расследование финансово-экономических правонарушений»</w:t>
      </w:r>
      <w:r w:rsidR="005649B0">
        <w:rPr>
          <w:rFonts w:eastAsia="Times New Roman" w:cs="Times New Roman"/>
          <w:sz w:val="28"/>
          <w:szCs w:val="28"/>
          <w:lang w:eastAsia="ru-RU"/>
        </w:rPr>
        <w:t xml:space="preserve"> обязательной части ОП</w:t>
      </w:r>
      <w:r>
        <w:rPr>
          <w:rFonts w:eastAsia="Times New Roman" w:cs="Times New Roman"/>
          <w:sz w:val="28"/>
          <w:szCs w:val="28"/>
          <w:lang w:eastAsia="ru-RU"/>
        </w:rPr>
        <w:t xml:space="preserve"> по направлению подготовки 40.04.01 «Юриспруденция». </w:t>
      </w:r>
    </w:p>
    <w:p w:rsidR="00F23C00" w:rsidRDefault="00376CA4">
      <w:pPr>
        <w:suppressAutoHyphens/>
        <w:spacing w:line="276" w:lineRule="auto"/>
        <w:ind w:firstLine="567"/>
        <w:jc w:val="both"/>
        <w:rPr>
          <w:rFonts w:eastAsia="Calibri" w:cs="Times New Roman"/>
          <w:b/>
          <w:sz w:val="28"/>
          <w:szCs w:val="24"/>
          <w:lang w:eastAsia="ru-RU"/>
        </w:rPr>
      </w:pPr>
      <w:r>
        <w:rPr>
          <w:rFonts w:eastAsia="Calibri" w:cs="Times New Roman"/>
          <w:b/>
          <w:sz w:val="28"/>
          <w:szCs w:val="24"/>
          <w:lang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F23C00" w:rsidRDefault="00F23C00">
      <w:pPr>
        <w:spacing w:after="0" w:line="240" w:lineRule="auto"/>
        <w:ind w:firstLine="709"/>
        <w:contextualSpacing/>
        <w:jc w:val="both"/>
        <w:rPr>
          <w:rFonts w:eastAsia="Calibri" w:cs="Times New Roman"/>
          <w:b/>
          <w:sz w:val="28"/>
          <w:szCs w:val="24"/>
          <w:lang w:eastAsia="ru-RU"/>
        </w:rPr>
      </w:pP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2927"/>
        <w:gridCol w:w="2669"/>
      </w:tblGrid>
      <w:tr w:rsidR="00F23C00">
        <w:trPr>
          <w:trHeight w:val="353"/>
          <w:jc w:val="center"/>
        </w:trPr>
        <w:tc>
          <w:tcPr>
            <w:tcW w:w="4541" w:type="dxa"/>
            <w:shd w:val="clear" w:color="auto" w:fill="auto"/>
            <w:vAlign w:val="center"/>
          </w:tcPr>
          <w:p w:rsidR="00F23C00" w:rsidRDefault="00376CA4">
            <w:pPr>
              <w:tabs>
                <w:tab w:val="left" w:pos="0"/>
              </w:tabs>
              <w:suppressAutoHyphens/>
              <w:spacing w:after="0" w:line="240" w:lineRule="auto"/>
              <w:jc w:val="center"/>
              <w:rPr>
                <w:rFonts w:eastAsia="Calibri" w:cs="Times New Roman"/>
                <w:b/>
                <w:bCs/>
                <w:sz w:val="24"/>
                <w:szCs w:val="20"/>
              </w:rPr>
            </w:pPr>
            <w:r>
              <w:rPr>
                <w:rFonts w:eastAsia="Calibri" w:cs="Times New Roman"/>
                <w:b/>
                <w:bCs/>
                <w:sz w:val="24"/>
                <w:szCs w:val="20"/>
              </w:rPr>
              <w:t>Вид учебной работы по дисциплине</w:t>
            </w:r>
          </w:p>
        </w:tc>
        <w:tc>
          <w:tcPr>
            <w:tcW w:w="2927" w:type="dxa"/>
            <w:shd w:val="clear" w:color="auto" w:fill="auto"/>
            <w:vAlign w:val="center"/>
          </w:tcPr>
          <w:p w:rsidR="00F23C00" w:rsidRDefault="00376CA4">
            <w:pPr>
              <w:tabs>
                <w:tab w:val="left" w:pos="0"/>
              </w:tabs>
              <w:spacing w:after="0" w:line="240" w:lineRule="auto"/>
              <w:jc w:val="center"/>
              <w:rPr>
                <w:rFonts w:eastAsia="Calibri" w:cs="Times New Roman"/>
                <w:b/>
                <w:bCs/>
                <w:sz w:val="24"/>
                <w:szCs w:val="20"/>
              </w:rPr>
            </w:pPr>
            <w:r>
              <w:rPr>
                <w:rFonts w:eastAsia="Calibri" w:cs="Times New Roman"/>
                <w:b/>
                <w:bCs/>
                <w:sz w:val="24"/>
                <w:szCs w:val="20"/>
              </w:rPr>
              <w:t>Всего</w:t>
            </w:r>
          </w:p>
          <w:p w:rsidR="00F23C00" w:rsidRDefault="00376CA4">
            <w:pPr>
              <w:tabs>
                <w:tab w:val="left" w:pos="0"/>
              </w:tabs>
              <w:spacing w:after="0" w:line="240" w:lineRule="auto"/>
              <w:jc w:val="center"/>
              <w:rPr>
                <w:rFonts w:eastAsia="Calibri" w:cs="Times New Roman"/>
                <w:b/>
                <w:bCs/>
                <w:sz w:val="24"/>
                <w:szCs w:val="20"/>
              </w:rPr>
            </w:pPr>
            <w:r>
              <w:rPr>
                <w:rFonts w:eastAsia="Calibri" w:cs="Times New Roman"/>
                <w:b/>
                <w:bCs/>
                <w:sz w:val="24"/>
                <w:szCs w:val="20"/>
              </w:rPr>
              <w:t xml:space="preserve"> (в з/е и часах)</w:t>
            </w:r>
          </w:p>
        </w:tc>
        <w:tc>
          <w:tcPr>
            <w:tcW w:w="2669" w:type="dxa"/>
          </w:tcPr>
          <w:p w:rsidR="00F23C00" w:rsidRDefault="00376CA4">
            <w:pPr>
              <w:tabs>
                <w:tab w:val="left" w:pos="0"/>
              </w:tabs>
              <w:spacing w:after="0" w:line="240" w:lineRule="auto"/>
              <w:jc w:val="center"/>
              <w:rPr>
                <w:rFonts w:eastAsia="Calibri" w:cs="Times New Roman"/>
                <w:b/>
                <w:bCs/>
                <w:sz w:val="24"/>
                <w:szCs w:val="20"/>
              </w:rPr>
            </w:pPr>
            <w:r>
              <w:rPr>
                <w:rFonts w:eastAsia="Calibri" w:cs="Times New Roman"/>
                <w:b/>
                <w:bCs/>
                <w:sz w:val="24"/>
                <w:szCs w:val="20"/>
              </w:rPr>
              <w:t>Модуль 6</w:t>
            </w:r>
          </w:p>
          <w:p w:rsidR="00F23C00" w:rsidRDefault="00376CA4">
            <w:pPr>
              <w:tabs>
                <w:tab w:val="left" w:pos="0"/>
              </w:tabs>
              <w:spacing w:after="0" w:line="240" w:lineRule="auto"/>
              <w:jc w:val="center"/>
              <w:rPr>
                <w:rFonts w:eastAsia="Calibri" w:cs="Times New Roman"/>
                <w:b/>
                <w:bCs/>
                <w:sz w:val="24"/>
                <w:szCs w:val="20"/>
              </w:rPr>
            </w:pPr>
            <w:r>
              <w:rPr>
                <w:rFonts w:eastAsia="Calibri" w:cs="Times New Roman"/>
                <w:b/>
                <w:bCs/>
                <w:sz w:val="24"/>
                <w:szCs w:val="20"/>
              </w:rPr>
              <w:t>(в часах)</w:t>
            </w:r>
          </w:p>
        </w:tc>
      </w:tr>
      <w:tr w:rsidR="00F23C00">
        <w:trPr>
          <w:trHeight w:val="274"/>
          <w:jc w:val="center"/>
        </w:trPr>
        <w:tc>
          <w:tcPr>
            <w:tcW w:w="4541" w:type="dxa"/>
            <w:tcBorders>
              <w:bottom w:val="single" w:sz="4" w:space="0" w:color="auto"/>
            </w:tcBorders>
            <w:shd w:val="clear" w:color="auto" w:fill="auto"/>
            <w:vAlign w:val="center"/>
          </w:tcPr>
          <w:p w:rsidR="00F23C00" w:rsidRDefault="00376CA4">
            <w:pPr>
              <w:tabs>
                <w:tab w:val="left" w:pos="0"/>
              </w:tabs>
              <w:suppressAutoHyphens/>
              <w:spacing w:after="0" w:line="276" w:lineRule="auto"/>
              <w:rPr>
                <w:rFonts w:eastAsia="Calibri" w:cs="Times New Roman"/>
                <w:b/>
                <w:bCs/>
                <w:sz w:val="24"/>
                <w:szCs w:val="20"/>
              </w:rPr>
            </w:pPr>
            <w:r>
              <w:rPr>
                <w:rFonts w:eastAsia="Calibri" w:cs="Times New Roman"/>
                <w:b/>
                <w:bCs/>
                <w:sz w:val="24"/>
                <w:szCs w:val="20"/>
              </w:rPr>
              <w:t>Общая трудоемкость дисциплины</w:t>
            </w:r>
          </w:p>
        </w:tc>
        <w:tc>
          <w:tcPr>
            <w:tcW w:w="2927" w:type="dxa"/>
            <w:tcBorders>
              <w:bottom w:val="single" w:sz="4" w:space="0" w:color="auto"/>
            </w:tcBorders>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 xml:space="preserve">3 </w:t>
            </w:r>
            <w:proofErr w:type="spellStart"/>
            <w:r>
              <w:rPr>
                <w:rFonts w:eastAsia="Calibri" w:cs="Times New Roman"/>
                <w:b/>
                <w:bCs/>
                <w:sz w:val="24"/>
                <w:szCs w:val="20"/>
              </w:rPr>
              <w:t>з.е</w:t>
            </w:r>
            <w:proofErr w:type="spellEnd"/>
            <w:r>
              <w:rPr>
                <w:rFonts w:eastAsia="Calibri" w:cs="Times New Roman"/>
                <w:b/>
                <w:bCs/>
                <w:sz w:val="24"/>
                <w:szCs w:val="20"/>
              </w:rPr>
              <w:t>. и 108</w:t>
            </w:r>
          </w:p>
        </w:tc>
        <w:tc>
          <w:tcPr>
            <w:tcW w:w="2669" w:type="dxa"/>
            <w:tcBorders>
              <w:bottom w:val="single" w:sz="4" w:space="0" w:color="auto"/>
            </w:tcBorders>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108</w:t>
            </w:r>
          </w:p>
        </w:tc>
      </w:tr>
      <w:tr w:rsidR="00F23C00">
        <w:trPr>
          <w:trHeight w:val="346"/>
          <w:jc w:val="center"/>
        </w:trPr>
        <w:tc>
          <w:tcPr>
            <w:tcW w:w="4541" w:type="dxa"/>
            <w:shd w:val="clear" w:color="auto" w:fill="auto"/>
            <w:vAlign w:val="center"/>
          </w:tcPr>
          <w:p w:rsidR="00F23C00" w:rsidRDefault="00376CA4">
            <w:pPr>
              <w:tabs>
                <w:tab w:val="left" w:pos="0"/>
              </w:tabs>
              <w:suppressAutoHyphens/>
              <w:spacing w:after="0" w:line="400" w:lineRule="exact"/>
              <w:rPr>
                <w:rFonts w:eastAsia="Calibri" w:cs="Times New Roman"/>
                <w:b/>
                <w:bCs/>
                <w:i/>
                <w:sz w:val="24"/>
                <w:szCs w:val="20"/>
              </w:rPr>
            </w:pPr>
            <w:r>
              <w:rPr>
                <w:rFonts w:eastAsia="Calibri" w:cs="Times New Roman"/>
                <w:b/>
                <w:bCs/>
                <w:i/>
                <w:sz w:val="24"/>
                <w:szCs w:val="20"/>
              </w:rPr>
              <w:t>Контактная работа - Аудиторные занятия</w:t>
            </w:r>
          </w:p>
        </w:tc>
        <w:tc>
          <w:tcPr>
            <w:tcW w:w="2927" w:type="dxa"/>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40</w:t>
            </w:r>
          </w:p>
        </w:tc>
        <w:tc>
          <w:tcPr>
            <w:tcW w:w="2669" w:type="dxa"/>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40</w:t>
            </w:r>
          </w:p>
        </w:tc>
      </w:tr>
      <w:tr w:rsidR="00F23C00">
        <w:trPr>
          <w:trHeight w:val="222"/>
          <w:jc w:val="center"/>
        </w:trPr>
        <w:tc>
          <w:tcPr>
            <w:tcW w:w="4541" w:type="dxa"/>
            <w:shd w:val="clear" w:color="auto" w:fill="auto"/>
            <w:vAlign w:val="center"/>
          </w:tcPr>
          <w:p w:rsidR="00F23C00" w:rsidRDefault="00376CA4">
            <w:pPr>
              <w:tabs>
                <w:tab w:val="left" w:pos="0"/>
              </w:tabs>
              <w:suppressAutoHyphens/>
              <w:spacing w:after="0" w:line="400" w:lineRule="exact"/>
              <w:rPr>
                <w:rFonts w:eastAsia="Calibri" w:cs="Times New Roman"/>
                <w:bCs/>
                <w:i/>
                <w:sz w:val="24"/>
                <w:szCs w:val="20"/>
              </w:rPr>
            </w:pPr>
            <w:r>
              <w:rPr>
                <w:rFonts w:eastAsia="Calibri" w:cs="Times New Roman"/>
                <w:bCs/>
                <w:i/>
                <w:sz w:val="24"/>
                <w:szCs w:val="20"/>
              </w:rPr>
              <w:t>Лекции</w:t>
            </w:r>
          </w:p>
        </w:tc>
        <w:tc>
          <w:tcPr>
            <w:tcW w:w="2927" w:type="dxa"/>
            <w:shd w:val="clear" w:color="auto" w:fill="auto"/>
            <w:vAlign w:val="center"/>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10</w:t>
            </w:r>
          </w:p>
        </w:tc>
        <w:tc>
          <w:tcPr>
            <w:tcW w:w="2669" w:type="dxa"/>
            <w:shd w:val="clear" w:color="auto" w:fill="auto"/>
            <w:vAlign w:val="center"/>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10</w:t>
            </w:r>
          </w:p>
        </w:tc>
      </w:tr>
      <w:tr w:rsidR="00F23C00">
        <w:trPr>
          <w:trHeight w:val="222"/>
          <w:jc w:val="center"/>
        </w:trPr>
        <w:tc>
          <w:tcPr>
            <w:tcW w:w="4541" w:type="dxa"/>
            <w:tcBorders>
              <w:bottom w:val="single" w:sz="4" w:space="0" w:color="auto"/>
            </w:tcBorders>
            <w:shd w:val="clear" w:color="auto" w:fill="auto"/>
            <w:vAlign w:val="center"/>
          </w:tcPr>
          <w:p w:rsidR="00F23C00" w:rsidRDefault="00376CA4">
            <w:pPr>
              <w:tabs>
                <w:tab w:val="left" w:pos="0"/>
              </w:tabs>
              <w:suppressAutoHyphens/>
              <w:spacing w:after="0" w:line="400" w:lineRule="exact"/>
              <w:rPr>
                <w:rFonts w:eastAsia="Calibri" w:cs="Times New Roman"/>
                <w:bCs/>
                <w:i/>
                <w:sz w:val="24"/>
                <w:szCs w:val="20"/>
              </w:rPr>
            </w:pPr>
            <w:r>
              <w:rPr>
                <w:rFonts w:eastAsia="Calibri" w:cs="Times New Roman"/>
                <w:bCs/>
                <w:i/>
                <w:sz w:val="24"/>
                <w:szCs w:val="20"/>
              </w:rPr>
              <w:t>Семинары, практические занятия</w:t>
            </w:r>
          </w:p>
        </w:tc>
        <w:tc>
          <w:tcPr>
            <w:tcW w:w="2927" w:type="dxa"/>
            <w:tcBorders>
              <w:bottom w:val="single" w:sz="4" w:space="0" w:color="auto"/>
            </w:tcBorders>
            <w:shd w:val="clear" w:color="auto" w:fill="auto"/>
            <w:vAlign w:val="center"/>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30</w:t>
            </w:r>
          </w:p>
        </w:tc>
        <w:tc>
          <w:tcPr>
            <w:tcW w:w="2669" w:type="dxa"/>
            <w:tcBorders>
              <w:bottom w:val="single" w:sz="4" w:space="0" w:color="auto"/>
            </w:tcBorders>
            <w:shd w:val="clear" w:color="auto" w:fill="auto"/>
            <w:vAlign w:val="center"/>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30</w:t>
            </w:r>
          </w:p>
        </w:tc>
      </w:tr>
      <w:tr w:rsidR="00F23C00">
        <w:trPr>
          <w:trHeight w:val="170"/>
          <w:jc w:val="center"/>
        </w:trPr>
        <w:tc>
          <w:tcPr>
            <w:tcW w:w="4541" w:type="dxa"/>
            <w:shd w:val="clear" w:color="auto" w:fill="auto"/>
            <w:vAlign w:val="center"/>
          </w:tcPr>
          <w:p w:rsidR="00F23C00" w:rsidRDefault="00376CA4">
            <w:pPr>
              <w:tabs>
                <w:tab w:val="left" w:pos="0"/>
              </w:tabs>
              <w:suppressAutoHyphens/>
              <w:spacing w:after="0" w:line="276" w:lineRule="auto"/>
              <w:rPr>
                <w:rFonts w:eastAsia="Calibri" w:cs="Times New Roman"/>
                <w:b/>
                <w:bCs/>
                <w:i/>
                <w:sz w:val="24"/>
                <w:szCs w:val="20"/>
              </w:rPr>
            </w:pPr>
            <w:r>
              <w:rPr>
                <w:rFonts w:eastAsia="Calibri" w:cs="Times New Roman"/>
                <w:b/>
                <w:bCs/>
                <w:i/>
                <w:sz w:val="24"/>
                <w:szCs w:val="20"/>
              </w:rPr>
              <w:t xml:space="preserve">Самостоятельная работа </w:t>
            </w:r>
          </w:p>
        </w:tc>
        <w:tc>
          <w:tcPr>
            <w:tcW w:w="2927" w:type="dxa"/>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68</w:t>
            </w:r>
          </w:p>
        </w:tc>
        <w:tc>
          <w:tcPr>
            <w:tcW w:w="2669" w:type="dxa"/>
            <w:shd w:val="clear" w:color="auto" w:fill="auto"/>
            <w:vAlign w:val="center"/>
          </w:tcPr>
          <w:p w:rsidR="00F23C00" w:rsidRDefault="00376CA4">
            <w:pPr>
              <w:tabs>
                <w:tab w:val="left" w:pos="0"/>
              </w:tabs>
              <w:spacing w:after="0" w:line="400" w:lineRule="exact"/>
              <w:jc w:val="center"/>
              <w:rPr>
                <w:rFonts w:eastAsia="Calibri" w:cs="Times New Roman"/>
                <w:b/>
                <w:bCs/>
                <w:sz w:val="24"/>
                <w:szCs w:val="20"/>
              </w:rPr>
            </w:pPr>
            <w:r>
              <w:rPr>
                <w:rFonts w:eastAsia="Calibri" w:cs="Times New Roman"/>
                <w:b/>
                <w:bCs/>
                <w:sz w:val="24"/>
                <w:szCs w:val="20"/>
              </w:rPr>
              <w:t>68</w:t>
            </w:r>
          </w:p>
        </w:tc>
      </w:tr>
      <w:tr w:rsidR="00F23C00">
        <w:trPr>
          <w:trHeight w:val="427"/>
          <w:jc w:val="center"/>
        </w:trPr>
        <w:tc>
          <w:tcPr>
            <w:tcW w:w="4541" w:type="dxa"/>
            <w:shd w:val="clear" w:color="auto" w:fill="auto"/>
            <w:vAlign w:val="center"/>
          </w:tcPr>
          <w:p w:rsidR="00F23C00" w:rsidRDefault="00376CA4">
            <w:pPr>
              <w:tabs>
                <w:tab w:val="left" w:pos="0"/>
              </w:tabs>
              <w:suppressAutoHyphens/>
              <w:spacing w:after="0" w:line="276" w:lineRule="auto"/>
              <w:rPr>
                <w:rFonts w:eastAsia="Calibri" w:cs="Times New Roman"/>
                <w:bCs/>
                <w:sz w:val="24"/>
                <w:szCs w:val="20"/>
              </w:rPr>
            </w:pPr>
            <w:r>
              <w:rPr>
                <w:rFonts w:eastAsia="Calibri" w:cs="Times New Roman"/>
                <w:bCs/>
                <w:sz w:val="24"/>
                <w:szCs w:val="20"/>
              </w:rPr>
              <w:t>Вид текущего контроля</w:t>
            </w:r>
          </w:p>
        </w:tc>
        <w:tc>
          <w:tcPr>
            <w:tcW w:w="2927" w:type="dxa"/>
            <w:shd w:val="clear" w:color="auto" w:fill="auto"/>
            <w:vAlign w:val="bottom"/>
          </w:tcPr>
          <w:p w:rsidR="00F23C00" w:rsidRDefault="00376CA4">
            <w:pPr>
              <w:tabs>
                <w:tab w:val="left" w:pos="0"/>
              </w:tabs>
              <w:spacing w:after="200" w:line="400" w:lineRule="exact"/>
              <w:jc w:val="center"/>
              <w:rPr>
                <w:rFonts w:eastAsia="Calibri" w:cs="Times New Roman"/>
                <w:b/>
                <w:bCs/>
                <w:sz w:val="24"/>
                <w:szCs w:val="20"/>
              </w:rPr>
            </w:pPr>
            <w:r>
              <w:rPr>
                <w:rFonts w:eastAsia="Calibri" w:cs="Times New Roman"/>
                <w:bCs/>
                <w:sz w:val="24"/>
                <w:szCs w:val="20"/>
              </w:rPr>
              <w:t xml:space="preserve">Контрольная работа  </w:t>
            </w:r>
          </w:p>
        </w:tc>
        <w:tc>
          <w:tcPr>
            <w:tcW w:w="2669" w:type="dxa"/>
            <w:shd w:val="clear" w:color="auto" w:fill="auto"/>
            <w:vAlign w:val="bottom"/>
          </w:tcPr>
          <w:p w:rsidR="00F23C00" w:rsidRDefault="00376CA4">
            <w:pPr>
              <w:tabs>
                <w:tab w:val="left" w:pos="0"/>
              </w:tabs>
              <w:spacing w:after="200" w:line="400" w:lineRule="exact"/>
              <w:jc w:val="center"/>
              <w:rPr>
                <w:rFonts w:eastAsia="Calibri" w:cs="Times New Roman"/>
                <w:b/>
                <w:bCs/>
                <w:sz w:val="24"/>
                <w:szCs w:val="20"/>
              </w:rPr>
            </w:pPr>
            <w:r>
              <w:rPr>
                <w:rFonts w:eastAsia="Calibri" w:cs="Times New Roman"/>
                <w:bCs/>
                <w:sz w:val="24"/>
                <w:szCs w:val="20"/>
              </w:rPr>
              <w:t xml:space="preserve">Контрольная работа  </w:t>
            </w:r>
          </w:p>
        </w:tc>
      </w:tr>
      <w:tr w:rsidR="00F23C00">
        <w:trPr>
          <w:trHeight w:val="421"/>
          <w:jc w:val="center"/>
        </w:trPr>
        <w:tc>
          <w:tcPr>
            <w:tcW w:w="4541" w:type="dxa"/>
            <w:shd w:val="clear" w:color="auto" w:fill="auto"/>
            <w:vAlign w:val="center"/>
          </w:tcPr>
          <w:p w:rsidR="00F23C00" w:rsidRDefault="00376CA4">
            <w:pPr>
              <w:tabs>
                <w:tab w:val="left" w:pos="0"/>
              </w:tabs>
              <w:suppressAutoHyphens/>
              <w:spacing w:after="0" w:line="400" w:lineRule="exact"/>
              <w:rPr>
                <w:rFonts w:eastAsia="Calibri" w:cs="Times New Roman"/>
                <w:bCs/>
                <w:sz w:val="24"/>
                <w:szCs w:val="20"/>
              </w:rPr>
            </w:pPr>
            <w:r>
              <w:rPr>
                <w:rFonts w:eastAsia="Calibri" w:cs="Times New Roman"/>
                <w:bCs/>
                <w:sz w:val="24"/>
                <w:szCs w:val="20"/>
              </w:rPr>
              <w:t>Вид промежуточной аттестации</w:t>
            </w:r>
          </w:p>
        </w:tc>
        <w:tc>
          <w:tcPr>
            <w:tcW w:w="2927" w:type="dxa"/>
            <w:shd w:val="clear" w:color="auto" w:fill="auto"/>
            <w:vAlign w:val="bottom"/>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Экзамен</w:t>
            </w:r>
          </w:p>
        </w:tc>
        <w:tc>
          <w:tcPr>
            <w:tcW w:w="2669" w:type="dxa"/>
            <w:shd w:val="clear" w:color="auto" w:fill="auto"/>
            <w:vAlign w:val="bottom"/>
          </w:tcPr>
          <w:p w:rsidR="00F23C00" w:rsidRDefault="00376CA4">
            <w:pPr>
              <w:tabs>
                <w:tab w:val="left" w:pos="0"/>
              </w:tabs>
              <w:spacing w:after="0" w:line="400" w:lineRule="exact"/>
              <w:jc w:val="center"/>
              <w:rPr>
                <w:rFonts w:eastAsia="Calibri" w:cs="Times New Roman"/>
                <w:bCs/>
                <w:sz w:val="24"/>
                <w:szCs w:val="20"/>
              </w:rPr>
            </w:pPr>
            <w:r>
              <w:rPr>
                <w:rFonts w:eastAsia="Calibri" w:cs="Times New Roman"/>
                <w:bCs/>
                <w:sz w:val="24"/>
                <w:szCs w:val="20"/>
              </w:rPr>
              <w:t>Экзамен</w:t>
            </w:r>
          </w:p>
        </w:tc>
      </w:tr>
    </w:tbl>
    <w:p w:rsidR="00F23C00" w:rsidRDefault="00F23C00">
      <w:pPr>
        <w:spacing w:after="200" w:line="276" w:lineRule="auto"/>
        <w:ind w:right="-144"/>
        <w:contextualSpacing/>
        <w:jc w:val="both"/>
        <w:rPr>
          <w:rFonts w:eastAsia="Calibri" w:cs="Times New Roman"/>
          <w:b/>
          <w:sz w:val="28"/>
          <w:szCs w:val="24"/>
          <w:lang w:eastAsia="ru-RU"/>
        </w:rPr>
      </w:pPr>
    </w:p>
    <w:p w:rsidR="00F23C00" w:rsidRDefault="00F23C00">
      <w:pPr>
        <w:spacing w:after="200" w:line="276" w:lineRule="auto"/>
        <w:ind w:right="-144"/>
        <w:contextualSpacing/>
        <w:jc w:val="both"/>
        <w:rPr>
          <w:rFonts w:eastAsia="Calibri" w:cs="Times New Roman"/>
          <w:b/>
          <w:sz w:val="28"/>
          <w:szCs w:val="24"/>
          <w:lang w:eastAsia="ru-RU"/>
        </w:rPr>
      </w:pPr>
    </w:p>
    <w:p w:rsidR="00F23C00" w:rsidRDefault="00376CA4">
      <w:pPr>
        <w:spacing w:after="0" w:line="240" w:lineRule="auto"/>
        <w:ind w:firstLine="709"/>
        <w:contextualSpacing/>
        <w:jc w:val="both"/>
        <w:rPr>
          <w:rFonts w:eastAsia="Calibri" w:cs="Times New Roman"/>
          <w:b/>
          <w:sz w:val="28"/>
          <w:szCs w:val="24"/>
          <w:lang w:eastAsia="ru-RU"/>
        </w:rPr>
      </w:pPr>
      <w:r>
        <w:rPr>
          <w:rFonts w:eastAsia="Calibri"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23C00" w:rsidRDefault="00F23C00">
      <w:pPr>
        <w:spacing w:after="0" w:line="240" w:lineRule="auto"/>
        <w:ind w:firstLine="709"/>
        <w:contextualSpacing/>
        <w:jc w:val="both"/>
        <w:rPr>
          <w:rFonts w:eastAsia="Calibri" w:cs="Times New Roman"/>
          <w:b/>
          <w:sz w:val="28"/>
          <w:szCs w:val="24"/>
          <w:lang w:eastAsia="ru-RU"/>
        </w:rPr>
      </w:pPr>
    </w:p>
    <w:p w:rsidR="00F23C00" w:rsidRDefault="00376CA4">
      <w:pPr>
        <w:spacing w:after="0" w:line="240" w:lineRule="auto"/>
        <w:ind w:firstLine="709"/>
        <w:jc w:val="both"/>
        <w:rPr>
          <w:rFonts w:eastAsia="Calibri" w:cs="Times New Roman"/>
          <w:b/>
          <w:sz w:val="28"/>
          <w:szCs w:val="24"/>
          <w:lang w:eastAsia="ru-RU"/>
        </w:rPr>
      </w:pPr>
      <w:r>
        <w:rPr>
          <w:rFonts w:eastAsia="Calibri" w:cs="Times New Roman"/>
          <w:b/>
          <w:sz w:val="28"/>
          <w:szCs w:val="24"/>
          <w:lang w:eastAsia="ru-RU"/>
        </w:rPr>
        <w:t xml:space="preserve"> 5.1. Содержание дисциплины</w:t>
      </w:r>
    </w:p>
    <w:p w:rsidR="00F23C00" w:rsidRDefault="00F23C00">
      <w:pPr>
        <w:spacing w:after="0" w:line="240" w:lineRule="auto"/>
        <w:ind w:firstLine="709"/>
        <w:jc w:val="both"/>
        <w:rPr>
          <w:rFonts w:eastAsia="Calibri" w:cs="Times New Roman"/>
          <w:b/>
          <w:sz w:val="28"/>
          <w:szCs w:val="24"/>
          <w:lang w:eastAsia="ru-RU"/>
        </w:rPr>
      </w:pPr>
    </w:p>
    <w:p w:rsidR="00F23C00" w:rsidRDefault="00376CA4">
      <w:pPr>
        <w:spacing w:after="0" w:line="240" w:lineRule="auto"/>
        <w:ind w:firstLine="709"/>
        <w:jc w:val="both"/>
        <w:rPr>
          <w:b/>
          <w:sz w:val="28"/>
          <w:szCs w:val="28"/>
        </w:rPr>
      </w:pPr>
      <w:r>
        <w:rPr>
          <w:rFonts w:eastAsia="Arial Unicode MS"/>
          <w:b/>
          <w:color w:val="000000"/>
          <w:sz w:val="28"/>
          <w:szCs w:val="28"/>
        </w:rPr>
        <w:t>Тема 1.</w:t>
      </w:r>
      <w:r>
        <w:rPr>
          <w:b/>
          <w:sz w:val="28"/>
          <w:szCs w:val="28"/>
        </w:rPr>
        <w:t xml:space="preserve"> Юридическая ответственность за правонарушения в сфере осуществления предпринимательской деятельности по законодательству зарубежных стран. </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Система правонарушений, </w:t>
      </w:r>
      <w:r>
        <w:rPr>
          <w:bCs/>
          <w:sz w:val="28"/>
          <w:szCs w:val="28"/>
        </w:rPr>
        <w:t xml:space="preserve">в сфере осуществления предпринимательской деятельности по законодательству </w:t>
      </w:r>
      <w:r>
        <w:rPr>
          <w:bCs/>
          <w:color w:val="000000" w:themeColor="text1"/>
          <w:sz w:val="28"/>
          <w:szCs w:val="28"/>
        </w:rPr>
        <w:t xml:space="preserve">стран англо-саксонской правовой системы. Характеристика отдельных видов правонарушений.  </w:t>
      </w:r>
    </w:p>
    <w:p w:rsidR="00F23C00" w:rsidRDefault="00376CA4">
      <w:pPr>
        <w:spacing w:after="0" w:line="240" w:lineRule="auto"/>
        <w:ind w:firstLine="709"/>
        <w:jc w:val="both"/>
        <w:rPr>
          <w:bCs/>
          <w:color w:val="000000" w:themeColor="text1"/>
          <w:sz w:val="28"/>
          <w:szCs w:val="28"/>
        </w:rPr>
      </w:pPr>
      <w:r>
        <w:rPr>
          <w:bCs/>
          <w:sz w:val="28"/>
          <w:szCs w:val="28"/>
        </w:rPr>
        <w:t xml:space="preserve">Ответственность за правонарушения в сфере осуществления предпринимательской деятельности по законодательству </w:t>
      </w:r>
      <w:r>
        <w:rPr>
          <w:bCs/>
          <w:color w:val="000000" w:themeColor="text1"/>
          <w:sz w:val="28"/>
          <w:szCs w:val="28"/>
        </w:rPr>
        <w:t>стран романо-германской правовой системы.</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Ответственность за правонарушения в сфере предпринимательства по законодательству Китая и стран СНГ. </w:t>
      </w:r>
    </w:p>
    <w:p w:rsidR="00F23C00" w:rsidRDefault="00F23C00">
      <w:pPr>
        <w:spacing w:after="0" w:line="240" w:lineRule="auto"/>
        <w:ind w:firstLine="709"/>
        <w:jc w:val="both"/>
        <w:rPr>
          <w:bCs/>
          <w:color w:val="000000" w:themeColor="text1"/>
          <w:sz w:val="28"/>
          <w:szCs w:val="28"/>
        </w:rPr>
      </w:pPr>
    </w:p>
    <w:p w:rsidR="00F23C00" w:rsidRDefault="00F23C00">
      <w:pPr>
        <w:spacing w:after="0" w:line="240" w:lineRule="auto"/>
        <w:ind w:firstLine="709"/>
        <w:jc w:val="both"/>
        <w:rPr>
          <w:b/>
          <w:sz w:val="28"/>
          <w:szCs w:val="28"/>
        </w:rPr>
      </w:pPr>
    </w:p>
    <w:p w:rsidR="00F23C00" w:rsidRDefault="00F23C00">
      <w:pPr>
        <w:spacing w:after="0" w:line="240" w:lineRule="auto"/>
        <w:ind w:firstLine="709"/>
        <w:jc w:val="both"/>
        <w:rPr>
          <w:b/>
          <w:sz w:val="28"/>
          <w:szCs w:val="28"/>
        </w:rPr>
      </w:pPr>
    </w:p>
    <w:p w:rsidR="00F23C00" w:rsidRDefault="00376CA4">
      <w:pPr>
        <w:spacing w:after="0" w:line="240" w:lineRule="auto"/>
        <w:ind w:firstLine="709"/>
        <w:jc w:val="both"/>
        <w:rPr>
          <w:b/>
          <w:color w:val="000000" w:themeColor="text1"/>
          <w:sz w:val="28"/>
          <w:szCs w:val="28"/>
        </w:rPr>
      </w:pPr>
      <w:r>
        <w:rPr>
          <w:b/>
          <w:bCs/>
          <w:color w:val="000000" w:themeColor="text1"/>
          <w:sz w:val="28"/>
          <w:szCs w:val="28"/>
        </w:rPr>
        <w:t xml:space="preserve">Тема 2. Юридическая ответственность за правонарушения в сфере кредитования и в сфере банкротства </w:t>
      </w:r>
      <w:r>
        <w:rPr>
          <w:b/>
          <w:color w:val="000000" w:themeColor="text1"/>
          <w:sz w:val="28"/>
          <w:szCs w:val="28"/>
        </w:rPr>
        <w:t>по законодательству зарубежных стран</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Общая характеристика правонарушений против интересов кредиторов по законодательству стран англо-саксонской правовой системы. Характеристика отдельных видов правонарушений против интересов кредиторов.  Характеристика </w:t>
      </w:r>
      <w:r>
        <w:rPr>
          <w:bCs/>
          <w:color w:val="000000" w:themeColor="text1"/>
          <w:sz w:val="28"/>
          <w:szCs w:val="28"/>
        </w:rPr>
        <w:lastRenderedPageBreak/>
        <w:t>отдельных видов правонарушений, связанных с процедурой банкротства по законодательству стран англо-саксонской системы права.</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 Система правонарушений против интересов кредиторов по законодательству стран романо-германской правовой системы </w:t>
      </w:r>
      <w:r>
        <w:rPr>
          <w:bCs/>
          <w:sz w:val="28"/>
          <w:szCs w:val="28"/>
        </w:rPr>
        <w:t>(на примере ФРГ, Франции, Италии и ряда других государств)</w:t>
      </w:r>
      <w:r>
        <w:rPr>
          <w:bCs/>
          <w:color w:val="000000" w:themeColor="text1"/>
          <w:sz w:val="28"/>
          <w:szCs w:val="28"/>
        </w:rPr>
        <w:t xml:space="preserve">. Незаконные действия при получении кредита и уклонение от уплаты кредиторской задолженности. Правонарушения, связанных с банкротством: понятие, виды.  Ответственность </w:t>
      </w:r>
      <w:proofErr w:type="gramStart"/>
      <w:r>
        <w:rPr>
          <w:bCs/>
          <w:color w:val="000000" w:themeColor="text1"/>
          <w:sz w:val="28"/>
          <w:szCs w:val="28"/>
        </w:rPr>
        <w:t>за неправомерные действий</w:t>
      </w:r>
      <w:proofErr w:type="gramEnd"/>
      <w:r>
        <w:rPr>
          <w:bCs/>
          <w:color w:val="000000" w:themeColor="text1"/>
          <w:sz w:val="28"/>
          <w:szCs w:val="28"/>
        </w:rPr>
        <w:t xml:space="preserve"> при банкротстве. Ответственность за преднамеренное и фиктивное банкротство. </w:t>
      </w:r>
    </w:p>
    <w:p w:rsidR="00F23C00" w:rsidRDefault="00376CA4">
      <w:pPr>
        <w:spacing w:after="0" w:line="240" w:lineRule="auto"/>
        <w:ind w:firstLine="709"/>
        <w:jc w:val="both"/>
        <w:rPr>
          <w:sz w:val="28"/>
          <w:szCs w:val="28"/>
        </w:rPr>
      </w:pPr>
      <w:r>
        <w:rPr>
          <w:bCs/>
          <w:color w:val="000000" w:themeColor="text1"/>
          <w:sz w:val="28"/>
          <w:szCs w:val="28"/>
        </w:rPr>
        <w:t>Характеристика правонарушений в сфере кредитования и посягающих на установленный порядок банкротства по законодательству стран СНГ.</w:t>
      </w:r>
    </w:p>
    <w:p w:rsidR="00F23C00" w:rsidRDefault="00376CA4">
      <w:pPr>
        <w:spacing w:after="0" w:line="240" w:lineRule="auto"/>
        <w:ind w:firstLine="709"/>
        <w:jc w:val="both"/>
        <w:rPr>
          <w:b/>
          <w:bCs/>
          <w:sz w:val="28"/>
          <w:szCs w:val="28"/>
        </w:rPr>
      </w:pPr>
      <w:r>
        <w:rPr>
          <w:b/>
          <w:bCs/>
          <w:sz w:val="28"/>
          <w:szCs w:val="28"/>
        </w:rPr>
        <w:t>Тема 3. Юридическая ответственность за правонарушения, посягающие на общественные отношения в сфере обращения денег и ценных бумаг по законодательству зарубежных стран</w:t>
      </w:r>
    </w:p>
    <w:p w:rsidR="00F23C00" w:rsidRDefault="00376CA4">
      <w:pPr>
        <w:spacing w:after="0" w:line="240" w:lineRule="auto"/>
        <w:ind w:firstLine="709"/>
        <w:jc w:val="both"/>
        <w:rPr>
          <w:bCs/>
          <w:sz w:val="28"/>
          <w:szCs w:val="28"/>
        </w:rPr>
      </w:pPr>
      <w:r>
        <w:rPr>
          <w:bCs/>
          <w:color w:val="000000" w:themeColor="text1"/>
          <w:sz w:val="28"/>
          <w:szCs w:val="28"/>
        </w:rPr>
        <w:t xml:space="preserve">Правонарушения, </w:t>
      </w:r>
      <w:r>
        <w:rPr>
          <w:bCs/>
          <w:sz w:val="28"/>
          <w:szCs w:val="28"/>
        </w:rPr>
        <w:t xml:space="preserve">посягающие на общественные отношения в сфере обращения денег и ценных бумаг по законодательству стран англосаксонской правовой системы. </w:t>
      </w:r>
    </w:p>
    <w:p w:rsidR="00F23C00" w:rsidRDefault="00376CA4">
      <w:pPr>
        <w:spacing w:after="0" w:line="240" w:lineRule="auto"/>
        <w:ind w:firstLine="709"/>
        <w:jc w:val="both"/>
        <w:rPr>
          <w:bCs/>
          <w:sz w:val="28"/>
          <w:szCs w:val="28"/>
        </w:rPr>
      </w:pPr>
      <w:r>
        <w:rPr>
          <w:bCs/>
          <w:color w:val="000000" w:themeColor="text1"/>
          <w:sz w:val="28"/>
          <w:szCs w:val="28"/>
        </w:rPr>
        <w:t xml:space="preserve">Характеристика правонарушений, </w:t>
      </w:r>
      <w:r>
        <w:rPr>
          <w:bCs/>
          <w:sz w:val="28"/>
          <w:szCs w:val="28"/>
        </w:rPr>
        <w:t xml:space="preserve">посягающих на общественные отношения в сфере обращения денег и ценных бумаг по законодательству стран романо-германской правовой системы. </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Ответственность за правонарушения, </w:t>
      </w:r>
      <w:r>
        <w:rPr>
          <w:bCs/>
          <w:sz w:val="28"/>
          <w:szCs w:val="28"/>
        </w:rPr>
        <w:t>посягающие на общественные отношения в сфере обращения денег и ценных бумаг по законодательству</w:t>
      </w:r>
      <w:r>
        <w:rPr>
          <w:bCs/>
          <w:color w:val="000000" w:themeColor="text1"/>
          <w:sz w:val="28"/>
          <w:szCs w:val="28"/>
        </w:rPr>
        <w:t xml:space="preserve"> </w:t>
      </w:r>
      <w:proofErr w:type="gramStart"/>
      <w:r>
        <w:rPr>
          <w:bCs/>
          <w:color w:val="000000" w:themeColor="text1"/>
          <w:sz w:val="28"/>
          <w:szCs w:val="28"/>
        </w:rPr>
        <w:t>по стран</w:t>
      </w:r>
      <w:proofErr w:type="gramEnd"/>
      <w:r>
        <w:rPr>
          <w:bCs/>
          <w:color w:val="000000" w:themeColor="text1"/>
          <w:sz w:val="28"/>
          <w:szCs w:val="28"/>
        </w:rPr>
        <w:t xml:space="preserve"> СНГ.</w:t>
      </w:r>
    </w:p>
    <w:p w:rsidR="00F23C00" w:rsidRDefault="00376CA4">
      <w:pPr>
        <w:spacing w:after="0" w:line="240" w:lineRule="auto"/>
        <w:ind w:firstLine="709"/>
        <w:jc w:val="both"/>
        <w:rPr>
          <w:bCs/>
          <w:sz w:val="28"/>
          <w:szCs w:val="28"/>
        </w:rPr>
      </w:pPr>
      <w:r>
        <w:rPr>
          <w:bCs/>
          <w:color w:val="000000" w:themeColor="text1"/>
          <w:sz w:val="28"/>
          <w:szCs w:val="28"/>
        </w:rPr>
        <w:t xml:space="preserve">Положения китайского законодательства об ответственности за правонарушения, </w:t>
      </w:r>
      <w:r>
        <w:rPr>
          <w:bCs/>
          <w:sz w:val="28"/>
          <w:szCs w:val="28"/>
        </w:rPr>
        <w:t>посягающие на общественные отношения в сфере обращения денег и ценных бумаг</w:t>
      </w:r>
    </w:p>
    <w:p w:rsidR="00F23C00" w:rsidRDefault="00376CA4">
      <w:pPr>
        <w:spacing w:after="0" w:line="240" w:lineRule="auto"/>
        <w:ind w:firstLine="709"/>
        <w:jc w:val="both"/>
        <w:rPr>
          <w:b/>
          <w:bCs/>
          <w:sz w:val="28"/>
          <w:szCs w:val="28"/>
        </w:rPr>
      </w:pPr>
      <w:r>
        <w:rPr>
          <w:b/>
          <w:bCs/>
          <w:sz w:val="28"/>
          <w:szCs w:val="28"/>
        </w:rPr>
        <w:t>Тема 4. Юридическая ответственность за правонарушения, посягающие на общественные отношения в сфере внешнеэкономической и таможенной деятельности по законодательству зарубежных стран</w:t>
      </w:r>
    </w:p>
    <w:p w:rsidR="00F23C00" w:rsidRDefault="00376CA4">
      <w:pPr>
        <w:spacing w:after="0" w:line="240" w:lineRule="auto"/>
        <w:ind w:firstLine="709"/>
        <w:jc w:val="both"/>
        <w:rPr>
          <w:color w:val="000000"/>
          <w:sz w:val="28"/>
          <w:szCs w:val="28"/>
          <w:shd w:val="clear" w:color="auto" w:fill="FFFFFF"/>
        </w:rPr>
      </w:pPr>
      <w:r>
        <w:rPr>
          <w:rFonts w:eastAsia="Calibri"/>
          <w:bCs/>
          <w:sz w:val="28"/>
          <w:szCs w:val="28"/>
        </w:rPr>
        <w:t>Система правонарушений, посягающих на</w:t>
      </w:r>
      <w:r>
        <w:rPr>
          <w:sz w:val="28"/>
          <w:szCs w:val="28"/>
        </w:rPr>
        <w:t xml:space="preserve"> установленный порядок внешнеэкономической деятельности государства по законодательству стран англо-саксонской и романо-германской правовых систем. </w:t>
      </w:r>
      <w:r>
        <w:rPr>
          <w:color w:val="000000"/>
          <w:sz w:val="28"/>
          <w:szCs w:val="28"/>
          <w:shd w:val="clear" w:color="auto" w:fill="FFFFFF"/>
        </w:rPr>
        <w:t>Уголовная ответственность за контрабанду.</w:t>
      </w:r>
    </w:p>
    <w:p w:rsidR="00F23C00" w:rsidRDefault="00376CA4">
      <w:pPr>
        <w:spacing w:after="0" w:line="240" w:lineRule="auto"/>
        <w:ind w:firstLine="709"/>
        <w:jc w:val="both"/>
        <w:rPr>
          <w:sz w:val="28"/>
          <w:szCs w:val="28"/>
        </w:rPr>
      </w:pPr>
      <w:r>
        <w:rPr>
          <w:rFonts w:eastAsia="Calibri"/>
          <w:bCs/>
          <w:sz w:val="28"/>
          <w:szCs w:val="28"/>
        </w:rPr>
        <w:t>Характеристик законодательства стран романо-германской правовой семьи, предусматривающего ответственность за правонарушения, посягающие на</w:t>
      </w:r>
      <w:r>
        <w:rPr>
          <w:sz w:val="28"/>
          <w:szCs w:val="28"/>
        </w:rPr>
        <w:t xml:space="preserve"> установленный порядок внешнеэкономической деятельности государства</w:t>
      </w:r>
      <w:r>
        <w:rPr>
          <w:color w:val="000000"/>
          <w:sz w:val="28"/>
          <w:szCs w:val="28"/>
          <w:shd w:val="clear" w:color="auto" w:fill="FFFFFF"/>
        </w:rPr>
        <w:t>.</w:t>
      </w:r>
    </w:p>
    <w:p w:rsidR="00F23C00" w:rsidRDefault="00376CA4">
      <w:pPr>
        <w:spacing w:after="0" w:line="240" w:lineRule="auto"/>
        <w:ind w:firstLine="709"/>
        <w:jc w:val="both"/>
        <w:rPr>
          <w:sz w:val="28"/>
          <w:szCs w:val="28"/>
        </w:rPr>
      </w:pPr>
      <w:r>
        <w:rPr>
          <w:sz w:val="28"/>
          <w:szCs w:val="28"/>
        </w:rPr>
        <w:t>Ответственность</w:t>
      </w:r>
      <w:r>
        <w:rPr>
          <w:rFonts w:eastAsia="Calibri"/>
          <w:bCs/>
          <w:sz w:val="28"/>
          <w:szCs w:val="28"/>
        </w:rPr>
        <w:t xml:space="preserve"> за правонарушения, посягающие на</w:t>
      </w:r>
      <w:r>
        <w:rPr>
          <w:sz w:val="28"/>
          <w:szCs w:val="28"/>
        </w:rPr>
        <w:t xml:space="preserve"> установленный порядок внешнеэкономической деятельности государства по законодательству Китая и стран СНГ. </w:t>
      </w:r>
    </w:p>
    <w:p w:rsidR="00F23C00" w:rsidRDefault="00376CA4">
      <w:pPr>
        <w:spacing w:after="0" w:line="240" w:lineRule="auto"/>
        <w:ind w:firstLine="709"/>
        <w:jc w:val="both"/>
        <w:rPr>
          <w:b/>
          <w:sz w:val="28"/>
          <w:szCs w:val="28"/>
        </w:rPr>
      </w:pPr>
      <w:r>
        <w:rPr>
          <w:b/>
          <w:sz w:val="28"/>
          <w:szCs w:val="28"/>
        </w:rPr>
        <w:t>Тема 5. Юридическая ответственность за правонарушения, нарушающие отношения добросовестной конкуренции в связи с осуществлением экономической деятельности по законодательству зарубежных стран</w:t>
      </w:r>
    </w:p>
    <w:p w:rsidR="00F23C00" w:rsidRDefault="00376CA4">
      <w:pPr>
        <w:spacing w:after="0" w:line="240" w:lineRule="auto"/>
        <w:ind w:firstLine="709"/>
        <w:jc w:val="both"/>
        <w:rPr>
          <w:bCs/>
          <w:sz w:val="28"/>
          <w:szCs w:val="28"/>
        </w:rPr>
      </w:pPr>
      <w:r>
        <w:rPr>
          <w:bCs/>
          <w:sz w:val="28"/>
          <w:szCs w:val="28"/>
        </w:rPr>
        <w:lastRenderedPageBreak/>
        <w:t xml:space="preserve">Ответственность за правонарушения, связанные с проявлением монополизма и недобросовестной конкуренцией по законодательству стран англо-саксонской системы права. </w:t>
      </w:r>
    </w:p>
    <w:p w:rsidR="00F23C00" w:rsidRDefault="00376CA4">
      <w:pPr>
        <w:spacing w:after="0" w:line="240" w:lineRule="auto"/>
        <w:ind w:firstLine="709"/>
        <w:jc w:val="both"/>
        <w:rPr>
          <w:bCs/>
          <w:sz w:val="28"/>
          <w:szCs w:val="28"/>
        </w:rPr>
      </w:pPr>
      <w:r>
        <w:rPr>
          <w:bCs/>
          <w:sz w:val="28"/>
          <w:szCs w:val="28"/>
        </w:rPr>
        <w:t xml:space="preserve">Общая характеристика правонарушений, связанных с проявлением монополизма и недобросовестной конкуренцией по законодательству стран романо-германской правовой системы.  Характеристика отдельных видов правонарушений, связанных с недопущением, ограничением или устранением конкуренции в соответствии с законодательством стран англо-саксонской и романо-германской правовых систем. </w:t>
      </w:r>
    </w:p>
    <w:p w:rsidR="00F23C00" w:rsidRDefault="00376CA4">
      <w:pPr>
        <w:spacing w:after="0" w:line="240" w:lineRule="auto"/>
        <w:ind w:firstLine="709"/>
        <w:jc w:val="both"/>
        <w:rPr>
          <w:bCs/>
          <w:sz w:val="28"/>
          <w:szCs w:val="28"/>
        </w:rPr>
      </w:pPr>
      <w:r>
        <w:rPr>
          <w:bCs/>
          <w:sz w:val="28"/>
          <w:szCs w:val="28"/>
        </w:rPr>
        <w:t xml:space="preserve"> Характеристика правонарушений, связанных с   незаконным использование средств индивидуализации. Ответственность за правонарушения, посягающие на коммерческую, налоговую или банковскую тайну. </w:t>
      </w:r>
    </w:p>
    <w:p w:rsidR="00F23C00" w:rsidRDefault="00376CA4">
      <w:pPr>
        <w:spacing w:after="0" w:line="240" w:lineRule="auto"/>
        <w:ind w:firstLine="709"/>
        <w:jc w:val="both"/>
        <w:rPr>
          <w:bCs/>
          <w:sz w:val="28"/>
          <w:szCs w:val="28"/>
        </w:rPr>
      </w:pPr>
      <w:r>
        <w:rPr>
          <w:bCs/>
          <w:sz w:val="28"/>
          <w:szCs w:val="28"/>
        </w:rPr>
        <w:t>П</w:t>
      </w:r>
      <w:r>
        <w:rPr>
          <w:rFonts w:eastAsia="Calibri"/>
          <w:bCs/>
          <w:sz w:val="28"/>
          <w:szCs w:val="28"/>
        </w:rPr>
        <w:t>равонарушения, посягающие на</w:t>
      </w:r>
      <w:r>
        <w:rPr>
          <w:sz w:val="28"/>
          <w:szCs w:val="28"/>
        </w:rPr>
        <w:t xml:space="preserve"> установленный порядок внешнеэкономической деятельности государства по законодательству Китая и стран СНГ. </w:t>
      </w:r>
    </w:p>
    <w:p w:rsidR="00F23C00" w:rsidRDefault="00376CA4">
      <w:pPr>
        <w:spacing w:after="0" w:line="240" w:lineRule="auto"/>
        <w:ind w:firstLine="709"/>
        <w:jc w:val="both"/>
        <w:rPr>
          <w:b/>
          <w:sz w:val="28"/>
          <w:szCs w:val="28"/>
        </w:rPr>
      </w:pPr>
      <w:r>
        <w:rPr>
          <w:b/>
          <w:bCs/>
          <w:sz w:val="28"/>
          <w:szCs w:val="28"/>
        </w:rPr>
        <w:t xml:space="preserve">Тема 6. Юридическая ответственность за </w:t>
      </w:r>
      <w:r>
        <w:rPr>
          <w:b/>
          <w:sz w:val="28"/>
          <w:szCs w:val="28"/>
        </w:rPr>
        <w:t xml:space="preserve">налоговые правонарушения по законодательству зарубежных стран </w:t>
      </w:r>
    </w:p>
    <w:p w:rsidR="00F23C00" w:rsidRDefault="00376CA4">
      <w:pPr>
        <w:spacing w:after="0" w:line="240" w:lineRule="auto"/>
        <w:ind w:firstLine="709"/>
        <w:jc w:val="both"/>
        <w:rPr>
          <w:bCs/>
          <w:sz w:val="28"/>
          <w:szCs w:val="28"/>
        </w:rPr>
      </w:pPr>
      <w:r>
        <w:rPr>
          <w:bCs/>
          <w:sz w:val="28"/>
          <w:szCs w:val="28"/>
        </w:rPr>
        <w:t xml:space="preserve">Система налоговых правонарушений по законодательству Англии и США.  Ответственность за налоговые правонарушения, совершаемые физическими лицами. Юридические лица как субъекты налоговых правонарушений. </w:t>
      </w:r>
    </w:p>
    <w:p w:rsidR="00F23C00" w:rsidRDefault="00376CA4">
      <w:pPr>
        <w:spacing w:after="0" w:line="240" w:lineRule="auto"/>
        <w:ind w:firstLine="709"/>
        <w:jc w:val="both"/>
        <w:rPr>
          <w:bCs/>
          <w:sz w:val="28"/>
          <w:szCs w:val="28"/>
        </w:rPr>
      </w:pPr>
      <w:r>
        <w:rPr>
          <w:bCs/>
          <w:sz w:val="28"/>
          <w:szCs w:val="28"/>
        </w:rPr>
        <w:t xml:space="preserve">Система налоговых правонарушений по   законодательству стран романо-германской правовой системы (на примере ФРГ, Франции, Италии и ряда других государств). </w:t>
      </w:r>
    </w:p>
    <w:p w:rsidR="00F23C00" w:rsidRDefault="00376CA4">
      <w:pPr>
        <w:spacing w:after="0" w:line="240" w:lineRule="auto"/>
        <w:ind w:firstLine="709"/>
        <w:jc w:val="both"/>
        <w:rPr>
          <w:bCs/>
          <w:sz w:val="28"/>
          <w:szCs w:val="28"/>
        </w:rPr>
      </w:pPr>
      <w:r>
        <w:rPr>
          <w:bCs/>
          <w:sz w:val="28"/>
          <w:szCs w:val="28"/>
        </w:rPr>
        <w:t xml:space="preserve">Система налоговых правонарушений по законодательству Китая и стран СНГ. Характеристика отдельных видов налоговых правонарушений. </w:t>
      </w:r>
    </w:p>
    <w:p w:rsidR="00F23C00" w:rsidRDefault="00376CA4">
      <w:pPr>
        <w:spacing w:after="0" w:line="240" w:lineRule="auto"/>
        <w:ind w:firstLine="709"/>
        <w:jc w:val="both"/>
        <w:rPr>
          <w:bCs/>
          <w:color w:val="000000" w:themeColor="text1"/>
          <w:sz w:val="28"/>
          <w:szCs w:val="28"/>
        </w:rPr>
      </w:pPr>
      <w:r>
        <w:rPr>
          <w:bCs/>
          <w:color w:val="000000" w:themeColor="text1"/>
          <w:sz w:val="28"/>
          <w:szCs w:val="28"/>
        </w:rPr>
        <w:t xml:space="preserve"> </w:t>
      </w:r>
    </w:p>
    <w:p w:rsidR="00F23C00" w:rsidRDefault="00376CA4">
      <w:pPr>
        <w:numPr>
          <w:ilvl w:val="1"/>
          <w:numId w:val="1"/>
        </w:numPr>
        <w:spacing w:after="0" w:line="240" w:lineRule="auto"/>
        <w:ind w:left="0" w:firstLine="709"/>
        <w:contextualSpacing/>
        <w:jc w:val="both"/>
        <w:rPr>
          <w:rFonts w:eastAsia="Calibri" w:cs="Times New Roman"/>
          <w:b/>
          <w:sz w:val="28"/>
          <w:szCs w:val="24"/>
          <w:lang w:eastAsia="ru-RU"/>
        </w:rPr>
      </w:pPr>
      <w:r>
        <w:rPr>
          <w:rFonts w:eastAsia="Calibri" w:cs="Times New Roman"/>
          <w:b/>
          <w:sz w:val="28"/>
          <w:szCs w:val="24"/>
          <w:lang w:eastAsia="ru-RU"/>
        </w:rPr>
        <w:t>Учебно-тематический план</w:t>
      </w:r>
    </w:p>
    <w:p w:rsidR="00F23C00" w:rsidRDefault="00F23C00">
      <w:pPr>
        <w:spacing w:after="0" w:line="240" w:lineRule="auto"/>
        <w:ind w:left="709"/>
        <w:contextualSpacing/>
        <w:jc w:val="both"/>
        <w:rPr>
          <w:rFonts w:eastAsia="Calibri" w:cs="Times New Roman"/>
          <w:b/>
          <w:sz w:val="28"/>
          <w:szCs w:val="24"/>
          <w:lang w:eastAsia="ru-RU"/>
        </w:rPr>
      </w:pPr>
    </w:p>
    <w:tbl>
      <w:tblPr>
        <w:tblW w:w="109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813"/>
        <w:gridCol w:w="736"/>
        <w:gridCol w:w="993"/>
        <w:gridCol w:w="708"/>
        <w:gridCol w:w="1560"/>
        <w:gridCol w:w="1134"/>
        <w:gridCol w:w="2601"/>
      </w:tblGrid>
      <w:tr w:rsidR="00F23C00" w:rsidTr="003B2A84">
        <w:trPr>
          <w:trHeight w:val="286"/>
        </w:trPr>
        <w:tc>
          <w:tcPr>
            <w:tcW w:w="420" w:type="dxa"/>
            <w:vMerge w:val="restart"/>
            <w:shd w:val="clear" w:color="auto" w:fill="auto"/>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w:t>
            </w:r>
          </w:p>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п/п</w:t>
            </w:r>
          </w:p>
        </w:tc>
        <w:tc>
          <w:tcPr>
            <w:tcW w:w="2813" w:type="dxa"/>
            <w:vMerge w:val="restart"/>
            <w:shd w:val="clear" w:color="auto" w:fill="auto"/>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b/>
                <w:sz w:val="24"/>
                <w:szCs w:val="24"/>
                <w:lang w:eastAsia="ru-RU"/>
              </w:rPr>
              <w:t>Наименование тем (разделов) дисциплины</w:t>
            </w:r>
          </w:p>
        </w:tc>
        <w:tc>
          <w:tcPr>
            <w:tcW w:w="5131" w:type="dxa"/>
            <w:gridSpan w:val="5"/>
            <w:shd w:val="clear" w:color="auto" w:fill="auto"/>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Трудоемкость в часах</w:t>
            </w:r>
          </w:p>
        </w:tc>
        <w:tc>
          <w:tcPr>
            <w:tcW w:w="2601" w:type="dxa"/>
            <w:vMerge w:val="restart"/>
            <w:shd w:val="clear" w:color="auto" w:fill="auto"/>
          </w:tcPr>
          <w:p w:rsidR="00F23C00" w:rsidRDefault="00376CA4">
            <w:pPr>
              <w:widowControl w:val="0"/>
              <w:tabs>
                <w:tab w:val="right" w:pos="851"/>
              </w:tabs>
              <w:autoSpaceDE w:val="0"/>
              <w:autoSpaceDN w:val="0"/>
              <w:adjustRightInd w:val="0"/>
              <w:spacing w:after="0" w:line="16" w:lineRule="atLeast"/>
              <w:rPr>
                <w:rFonts w:eastAsia="Times New Roman" w:cs="Times New Roman"/>
                <w:b/>
                <w:sz w:val="24"/>
                <w:szCs w:val="24"/>
                <w:lang w:eastAsia="ru-RU"/>
              </w:rPr>
            </w:pPr>
            <w:r>
              <w:rPr>
                <w:rFonts w:eastAsia="Times New Roman" w:cs="Times New Roman"/>
                <w:b/>
                <w:sz w:val="24"/>
                <w:szCs w:val="24"/>
                <w:lang w:eastAsia="ru-RU"/>
              </w:rPr>
              <w:t>Формы текущего контроля успеваемости</w:t>
            </w:r>
          </w:p>
        </w:tc>
      </w:tr>
      <w:tr w:rsidR="00F23C00" w:rsidTr="003B2A84">
        <w:trPr>
          <w:trHeight w:val="603"/>
        </w:trPr>
        <w:tc>
          <w:tcPr>
            <w:tcW w:w="420"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2813"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736" w:type="dxa"/>
            <w:vMerge w:val="restart"/>
            <w:shd w:val="clear" w:color="auto" w:fill="auto"/>
          </w:tcPr>
          <w:p w:rsidR="00F23C00" w:rsidRDefault="00376CA4" w:rsidP="005649B0">
            <w:pPr>
              <w:widowControl w:val="0"/>
              <w:tabs>
                <w:tab w:val="right" w:pos="851"/>
              </w:tabs>
              <w:autoSpaceDE w:val="0"/>
              <w:autoSpaceDN w:val="0"/>
              <w:adjustRightInd w:val="0"/>
              <w:spacing w:after="0" w:line="16" w:lineRule="atLeast"/>
              <w:ind w:right="-102"/>
              <w:rPr>
                <w:rFonts w:eastAsia="Times New Roman" w:cs="Times New Roman"/>
                <w:b/>
                <w:sz w:val="24"/>
                <w:szCs w:val="24"/>
                <w:lang w:eastAsia="ru-RU"/>
              </w:rPr>
            </w:pPr>
            <w:r>
              <w:rPr>
                <w:rFonts w:eastAsia="Times New Roman" w:cs="Times New Roman"/>
                <w:b/>
                <w:sz w:val="24"/>
                <w:szCs w:val="24"/>
                <w:lang w:eastAsia="ru-RU"/>
              </w:rPr>
              <w:t>Всего</w:t>
            </w:r>
          </w:p>
        </w:tc>
        <w:tc>
          <w:tcPr>
            <w:tcW w:w="3261" w:type="dxa"/>
            <w:gridSpan w:val="3"/>
            <w:shd w:val="clear" w:color="auto" w:fill="auto"/>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Аудиторная работа-</w:t>
            </w:r>
            <w:r>
              <w:rPr>
                <w:rFonts w:eastAsia="Calibri" w:cs="Times New Roman"/>
                <w:b/>
                <w:bCs/>
                <w:i/>
                <w:sz w:val="24"/>
                <w:szCs w:val="24"/>
              </w:rPr>
              <w:t xml:space="preserve"> </w:t>
            </w:r>
            <w:r>
              <w:rPr>
                <w:rFonts w:eastAsia="Calibri" w:cs="Times New Roman"/>
                <w:b/>
                <w:bCs/>
                <w:sz w:val="24"/>
                <w:szCs w:val="24"/>
              </w:rPr>
              <w:t>Контактная работа</w:t>
            </w:r>
          </w:p>
        </w:tc>
        <w:tc>
          <w:tcPr>
            <w:tcW w:w="1134" w:type="dxa"/>
            <w:vMerge w:val="restart"/>
            <w:shd w:val="clear" w:color="auto" w:fill="auto"/>
          </w:tcPr>
          <w:p w:rsidR="00F23C00" w:rsidRDefault="00376CA4" w:rsidP="005649B0">
            <w:pPr>
              <w:widowControl w:val="0"/>
              <w:tabs>
                <w:tab w:val="right" w:pos="749"/>
              </w:tabs>
              <w:autoSpaceDE w:val="0"/>
              <w:autoSpaceDN w:val="0"/>
              <w:adjustRightInd w:val="0"/>
              <w:spacing w:after="0" w:line="16" w:lineRule="atLeast"/>
              <w:rPr>
                <w:rFonts w:eastAsia="Times New Roman" w:cs="Times New Roman"/>
                <w:sz w:val="24"/>
                <w:szCs w:val="24"/>
                <w:lang w:eastAsia="ru-RU"/>
              </w:rPr>
            </w:pPr>
            <w:r>
              <w:rPr>
                <w:rFonts w:eastAsia="Times New Roman" w:cs="Times New Roman"/>
                <w:b/>
                <w:sz w:val="24"/>
                <w:szCs w:val="24"/>
                <w:lang w:eastAsia="ru-RU"/>
              </w:rPr>
              <w:t>Самостоятельная работа</w:t>
            </w:r>
          </w:p>
        </w:tc>
        <w:tc>
          <w:tcPr>
            <w:tcW w:w="2601"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r>
      <w:tr w:rsidR="00F23C00" w:rsidTr="003B2A84">
        <w:trPr>
          <w:trHeight w:val="874"/>
        </w:trPr>
        <w:tc>
          <w:tcPr>
            <w:tcW w:w="420"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2813"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736"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993" w:type="dxa"/>
            <w:shd w:val="clear" w:color="auto" w:fill="auto"/>
          </w:tcPr>
          <w:p w:rsidR="00F23C00" w:rsidRDefault="00376CA4">
            <w:pPr>
              <w:widowControl w:val="0"/>
              <w:tabs>
                <w:tab w:val="right" w:pos="851"/>
              </w:tabs>
              <w:autoSpaceDE w:val="0"/>
              <w:autoSpaceDN w:val="0"/>
              <w:adjustRightInd w:val="0"/>
              <w:spacing w:after="0" w:line="16" w:lineRule="atLeast"/>
              <w:rPr>
                <w:rFonts w:eastAsia="Times New Roman" w:cs="Times New Roman"/>
                <w:sz w:val="24"/>
                <w:szCs w:val="24"/>
                <w:lang w:eastAsia="ru-RU"/>
              </w:rPr>
            </w:pPr>
            <w:r>
              <w:rPr>
                <w:rFonts w:eastAsia="Times New Roman" w:cs="Times New Roman"/>
                <w:sz w:val="24"/>
                <w:szCs w:val="24"/>
                <w:lang w:eastAsia="ru-RU"/>
              </w:rPr>
              <w:t>Общая,</w:t>
            </w:r>
          </w:p>
          <w:p w:rsidR="00F23C00" w:rsidRDefault="00376CA4">
            <w:pPr>
              <w:widowControl w:val="0"/>
              <w:tabs>
                <w:tab w:val="right" w:pos="851"/>
              </w:tabs>
              <w:autoSpaceDE w:val="0"/>
              <w:autoSpaceDN w:val="0"/>
              <w:adjustRightInd w:val="0"/>
              <w:spacing w:after="0" w:line="16" w:lineRule="atLeast"/>
              <w:rPr>
                <w:rFonts w:eastAsia="Times New Roman" w:cs="Times New Roman"/>
                <w:sz w:val="24"/>
                <w:szCs w:val="24"/>
                <w:lang w:eastAsia="ru-RU"/>
              </w:rPr>
            </w:pPr>
            <w:r>
              <w:rPr>
                <w:rFonts w:eastAsia="Times New Roman" w:cs="Times New Roman"/>
                <w:sz w:val="24"/>
                <w:szCs w:val="24"/>
                <w:lang w:eastAsia="ru-RU"/>
              </w:rPr>
              <w:t xml:space="preserve">в </w:t>
            </w:r>
            <w:proofErr w:type="spellStart"/>
            <w:r>
              <w:rPr>
                <w:rFonts w:eastAsia="Times New Roman" w:cs="Times New Roman"/>
                <w:sz w:val="24"/>
                <w:szCs w:val="24"/>
                <w:lang w:eastAsia="ru-RU"/>
              </w:rPr>
              <w:t>т.ч</w:t>
            </w:r>
            <w:proofErr w:type="spellEnd"/>
            <w:r>
              <w:rPr>
                <w:rFonts w:eastAsia="Times New Roman" w:cs="Times New Roman"/>
                <w:sz w:val="24"/>
                <w:szCs w:val="24"/>
                <w:lang w:eastAsia="ru-RU"/>
              </w:rPr>
              <w:t>.</w:t>
            </w:r>
          </w:p>
        </w:tc>
        <w:tc>
          <w:tcPr>
            <w:tcW w:w="708" w:type="dxa"/>
            <w:shd w:val="clear" w:color="auto" w:fill="auto"/>
          </w:tcPr>
          <w:p w:rsidR="00F23C00" w:rsidRDefault="00376CA4">
            <w:pPr>
              <w:widowControl w:val="0"/>
              <w:tabs>
                <w:tab w:val="right" w:pos="851"/>
              </w:tabs>
              <w:autoSpaceDE w:val="0"/>
              <w:autoSpaceDN w:val="0"/>
              <w:adjustRightInd w:val="0"/>
              <w:spacing w:after="0" w:line="16" w:lineRule="atLeast"/>
              <w:rPr>
                <w:rFonts w:eastAsia="Times New Roman" w:cs="Times New Roman"/>
                <w:sz w:val="24"/>
                <w:szCs w:val="24"/>
                <w:lang w:eastAsia="ru-RU"/>
              </w:rPr>
            </w:pPr>
            <w:r>
              <w:rPr>
                <w:rFonts w:eastAsia="Times New Roman" w:cs="Times New Roman"/>
                <w:sz w:val="24"/>
                <w:szCs w:val="24"/>
                <w:lang w:eastAsia="ru-RU"/>
              </w:rPr>
              <w:t>Лекции</w:t>
            </w:r>
          </w:p>
        </w:tc>
        <w:tc>
          <w:tcPr>
            <w:tcW w:w="1560" w:type="dxa"/>
            <w:shd w:val="clear" w:color="auto" w:fill="auto"/>
          </w:tcPr>
          <w:p w:rsidR="00F23C00" w:rsidRDefault="00376CA4" w:rsidP="005649B0">
            <w:pPr>
              <w:widowControl w:val="0"/>
              <w:tabs>
                <w:tab w:val="right" w:pos="851"/>
              </w:tabs>
              <w:autoSpaceDE w:val="0"/>
              <w:autoSpaceDN w:val="0"/>
              <w:adjustRightInd w:val="0"/>
              <w:spacing w:after="0" w:line="16" w:lineRule="atLeast"/>
              <w:ind w:right="-114"/>
              <w:rPr>
                <w:rFonts w:eastAsia="Times New Roman" w:cs="Times New Roman"/>
                <w:sz w:val="24"/>
                <w:szCs w:val="24"/>
                <w:lang w:eastAsia="ru-RU"/>
              </w:rPr>
            </w:pPr>
            <w:r>
              <w:rPr>
                <w:rFonts w:eastAsia="Times New Roman" w:cs="Times New Roman"/>
                <w:sz w:val="24"/>
                <w:szCs w:val="24"/>
                <w:lang w:eastAsia="ru-RU"/>
              </w:rPr>
              <w:t>Семинары, практические занятия</w:t>
            </w:r>
          </w:p>
        </w:tc>
        <w:tc>
          <w:tcPr>
            <w:tcW w:w="1134"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c>
          <w:tcPr>
            <w:tcW w:w="2601" w:type="dxa"/>
            <w:vMerge/>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tc>
      </w:tr>
      <w:tr w:rsidR="00F23C00" w:rsidTr="003B2A84">
        <w:trPr>
          <w:trHeight w:val="1125"/>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bCs/>
                <w:sz w:val="24"/>
                <w:szCs w:val="24"/>
                <w:lang w:eastAsia="ru-RU"/>
              </w:rPr>
            </w:pPr>
          </w:p>
          <w:p w:rsidR="00F23C00" w:rsidRDefault="00376CA4">
            <w:pPr>
              <w:spacing w:after="0" w:line="240" w:lineRule="auto"/>
              <w:jc w:val="both"/>
              <w:rPr>
                <w:bCs/>
                <w:sz w:val="28"/>
                <w:szCs w:val="28"/>
              </w:rPr>
            </w:pPr>
            <w:r>
              <w:rPr>
                <w:rFonts w:eastAsia="Arial Unicode MS"/>
                <w:bCs/>
                <w:color w:val="000000"/>
                <w:sz w:val="24"/>
                <w:szCs w:val="24"/>
              </w:rPr>
              <w:t>Тема 1.</w:t>
            </w:r>
            <w:r>
              <w:rPr>
                <w:bCs/>
                <w:sz w:val="24"/>
                <w:szCs w:val="24"/>
              </w:rPr>
              <w:t xml:space="preserve"> Юридическая ответственность за правонарушения в сфере осуществления предпринимательской деятельности по законодательству зарубежных стран</w:t>
            </w:r>
            <w:r>
              <w:rPr>
                <w:bCs/>
                <w:sz w:val="28"/>
                <w:szCs w:val="28"/>
              </w:rPr>
              <w:t xml:space="preserve">. </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15</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5</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4</w:t>
            </w:r>
          </w:p>
        </w:tc>
        <w:tc>
          <w:tcPr>
            <w:tcW w:w="1134"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10</w:t>
            </w:r>
          </w:p>
        </w:tc>
        <w:tc>
          <w:tcPr>
            <w:tcW w:w="2601" w:type="dxa"/>
            <w:shd w:val="clear" w:color="auto" w:fill="auto"/>
            <w:vAlign w:val="center"/>
          </w:tcPr>
          <w:p w:rsidR="00F23C00" w:rsidRDefault="00376CA4">
            <w:pPr>
              <w:spacing w:after="0" w:line="16" w:lineRule="atLeast"/>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rPr>
          <w:trHeight w:val="1175"/>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F23C00" w:rsidRDefault="00376CA4">
            <w:pPr>
              <w:spacing w:after="0" w:line="240" w:lineRule="auto"/>
              <w:jc w:val="both"/>
              <w:rPr>
                <w:bCs/>
                <w:color w:val="000000" w:themeColor="text1"/>
                <w:sz w:val="24"/>
                <w:szCs w:val="24"/>
              </w:rPr>
            </w:pPr>
            <w:r>
              <w:rPr>
                <w:bCs/>
                <w:color w:val="000000" w:themeColor="text1"/>
                <w:sz w:val="24"/>
                <w:szCs w:val="24"/>
              </w:rPr>
              <w:t xml:space="preserve">Тема 2. Юридическая ответственность за правонарушения в сфере кредитования и в сфере </w:t>
            </w:r>
            <w:r>
              <w:rPr>
                <w:bCs/>
                <w:color w:val="000000" w:themeColor="text1"/>
                <w:sz w:val="24"/>
                <w:szCs w:val="24"/>
              </w:rPr>
              <w:lastRenderedPageBreak/>
              <w:t>банкротства по законодательству зарубежных стран</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lastRenderedPageBreak/>
              <w:t>15</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5</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4</w:t>
            </w:r>
          </w:p>
        </w:tc>
        <w:tc>
          <w:tcPr>
            <w:tcW w:w="1134" w:type="dxa"/>
            <w:shd w:val="clear" w:color="auto" w:fill="auto"/>
          </w:tcPr>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lastRenderedPageBreak/>
              <w:t>10</w:t>
            </w:r>
          </w:p>
        </w:tc>
        <w:tc>
          <w:tcPr>
            <w:tcW w:w="2601" w:type="dxa"/>
            <w:shd w:val="clear" w:color="auto" w:fill="auto"/>
            <w:vAlign w:val="center"/>
          </w:tcPr>
          <w:p w:rsidR="00F23C00" w:rsidRDefault="00376CA4">
            <w:pPr>
              <w:spacing w:after="0" w:line="16" w:lineRule="atLeast"/>
              <w:jc w:val="both"/>
              <w:rPr>
                <w:rFonts w:eastAsia="Times New Roman" w:cs="Times New Roman"/>
                <w:sz w:val="24"/>
                <w:szCs w:val="24"/>
              </w:rPr>
            </w:pPr>
            <w:r>
              <w:rPr>
                <w:rFonts w:eastAsia="Times New Roman" w:cs="Times New Roman"/>
                <w:sz w:val="24"/>
                <w:szCs w:val="24"/>
              </w:rPr>
              <w:lastRenderedPageBreak/>
              <w:t xml:space="preserve">Научные сообщения, опрос, дискуссия, анализ нормативных правовых актов, </w:t>
            </w:r>
            <w:r>
              <w:rPr>
                <w:rFonts w:eastAsia="Times New Roman" w:cs="Times New Roman"/>
                <w:sz w:val="24"/>
                <w:szCs w:val="24"/>
              </w:rPr>
              <w:lastRenderedPageBreak/>
              <w:t>тестирование, решение практических ситуационных задач</w:t>
            </w:r>
          </w:p>
        </w:tc>
      </w:tr>
      <w:tr w:rsidR="00F23C00" w:rsidTr="003B2A84">
        <w:trPr>
          <w:trHeight w:val="970"/>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F23C00" w:rsidRDefault="00376CA4">
            <w:pPr>
              <w:spacing w:after="0" w:line="240" w:lineRule="auto"/>
              <w:jc w:val="both"/>
              <w:rPr>
                <w:bCs/>
                <w:sz w:val="24"/>
                <w:szCs w:val="24"/>
              </w:rPr>
            </w:pPr>
            <w:r>
              <w:rPr>
                <w:bCs/>
                <w:sz w:val="24"/>
                <w:szCs w:val="24"/>
              </w:rPr>
              <w:t>Тема 3. Юридическая ответственность за правонарушения, посягающие на общественные отношения в сфере обращения денег и ценных бумаг по законодательству зарубежных стран</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18</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6</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4</w:t>
            </w:r>
          </w:p>
        </w:tc>
        <w:tc>
          <w:tcPr>
            <w:tcW w:w="1134" w:type="dxa"/>
            <w:shd w:val="clear" w:color="auto" w:fill="auto"/>
          </w:tcPr>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12</w:t>
            </w:r>
          </w:p>
        </w:tc>
        <w:tc>
          <w:tcPr>
            <w:tcW w:w="2601" w:type="dxa"/>
            <w:shd w:val="clear" w:color="auto" w:fill="auto"/>
            <w:vAlign w:val="center"/>
          </w:tcPr>
          <w:p w:rsidR="00F23C00" w:rsidRDefault="00376CA4">
            <w:pPr>
              <w:spacing w:after="0" w:line="12" w:lineRule="atLeast"/>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rPr>
          <w:trHeight w:val="1748"/>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243ABC" w:rsidRDefault="00243ABC">
            <w:pPr>
              <w:spacing w:after="0" w:line="240" w:lineRule="auto"/>
              <w:jc w:val="both"/>
              <w:rPr>
                <w:bCs/>
                <w:sz w:val="24"/>
                <w:szCs w:val="24"/>
              </w:rPr>
            </w:pPr>
          </w:p>
          <w:p w:rsidR="00F23C00" w:rsidRDefault="00376CA4">
            <w:pPr>
              <w:spacing w:after="0" w:line="240" w:lineRule="auto"/>
              <w:jc w:val="both"/>
              <w:rPr>
                <w:bCs/>
                <w:sz w:val="24"/>
                <w:szCs w:val="24"/>
              </w:rPr>
            </w:pPr>
            <w:r>
              <w:rPr>
                <w:bCs/>
                <w:sz w:val="24"/>
                <w:szCs w:val="24"/>
              </w:rPr>
              <w:t>Тема 4. Юридическая ответственность за правонарушения, посягающие на общественные отношения в сфере внешнеэкономической и таможенной деятельности по законодательству зарубежных стран</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20</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8</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6</w:t>
            </w:r>
          </w:p>
        </w:tc>
        <w:tc>
          <w:tcPr>
            <w:tcW w:w="1134" w:type="dxa"/>
            <w:shd w:val="clear" w:color="auto" w:fill="auto"/>
          </w:tcPr>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5649B0" w:rsidRDefault="005649B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F23C00">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p>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12</w:t>
            </w:r>
          </w:p>
        </w:tc>
        <w:tc>
          <w:tcPr>
            <w:tcW w:w="2601" w:type="dxa"/>
            <w:shd w:val="clear" w:color="auto" w:fill="auto"/>
            <w:vAlign w:val="center"/>
          </w:tcPr>
          <w:p w:rsidR="00F23C00" w:rsidRDefault="00376CA4">
            <w:pPr>
              <w:spacing w:after="0" w:line="16" w:lineRule="atLeast"/>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rPr>
          <w:trHeight w:val="3496"/>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243ABC" w:rsidRDefault="00243ABC">
            <w:pPr>
              <w:spacing w:after="0" w:line="240" w:lineRule="auto"/>
              <w:jc w:val="both"/>
              <w:rPr>
                <w:bCs/>
                <w:sz w:val="24"/>
                <w:szCs w:val="24"/>
              </w:rPr>
            </w:pPr>
          </w:p>
          <w:p w:rsidR="00F23C00" w:rsidRDefault="00376CA4">
            <w:pPr>
              <w:spacing w:after="0" w:line="240" w:lineRule="auto"/>
              <w:jc w:val="both"/>
              <w:rPr>
                <w:bCs/>
                <w:sz w:val="24"/>
                <w:szCs w:val="24"/>
              </w:rPr>
            </w:pPr>
            <w:r>
              <w:rPr>
                <w:bCs/>
                <w:sz w:val="24"/>
                <w:szCs w:val="24"/>
              </w:rPr>
              <w:t>Тема 5. Юридическая ответственность за правонарушения, нарушающие отношения добросовестной конкуренции в связи с осуществлением экономической деятельности по законодательству зарубежных стран</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20</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8</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6</w:t>
            </w:r>
          </w:p>
        </w:tc>
        <w:tc>
          <w:tcPr>
            <w:tcW w:w="1134" w:type="dxa"/>
            <w:shd w:val="clear" w:color="auto" w:fill="auto"/>
          </w:tcPr>
          <w:p w:rsidR="00F23C00" w:rsidRDefault="00F23C00">
            <w:pPr>
              <w:spacing w:after="0" w:line="16" w:lineRule="atLeast"/>
              <w:jc w:val="center"/>
              <w:rPr>
                <w:rFonts w:ascii="Calibri" w:eastAsia="Calibri" w:hAnsi="Calibri" w:cs="Times New Roman"/>
                <w:sz w:val="24"/>
                <w:szCs w:val="24"/>
              </w:rPr>
            </w:pPr>
          </w:p>
          <w:p w:rsidR="00F23C00" w:rsidRDefault="00F23C00">
            <w:pPr>
              <w:spacing w:after="0" w:line="16" w:lineRule="atLeast"/>
              <w:jc w:val="center"/>
              <w:rPr>
                <w:rFonts w:ascii="Calibri" w:eastAsia="Calibri" w:hAnsi="Calibri" w:cs="Times New Roman"/>
                <w:sz w:val="24"/>
                <w:szCs w:val="24"/>
              </w:rPr>
            </w:pPr>
          </w:p>
          <w:p w:rsidR="005649B0" w:rsidRDefault="005649B0">
            <w:pPr>
              <w:spacing w:after="0" w:line="16" w:lineRule="atLeast"/>
              <w:jc w:val="center"/>
              <w:rPr>
                <w:rFonts w:ascii="Calibri" w:eastAsia="Calibri" w:hAnsi="Calibri" w:cs="Times New Roman"/>
                <w:sz w:val="24"/>
                <w:szCs w:val="24"/>
              </w:rPr>
            </w:pPr>
          </w:p>
          <w:p w:rsidR="005649B0" w:rsidRDefault="005649B0">
            <w:pPr>
              <w:spacing w:after="0" w:line="16" w:lineRule="atLeast"/>
              <w:jc w:val="center"/>
              <w:rPr>
                <w:rFonts w:ascii="Calibri" w:eastAsia="Calibri" w:hAnsi="Calibri" w:cs="Times New Roman"/>
                <w:sz w:val="24"/>
                <w:szCs w:val="24"/>
              </w:rPr>
            </w:pPr>
          </w:p>
          <w:p w:rsidR="005649B0" w:rsidRDefault="005649B0">
            <w:pPr>
              <w:spacing w:after="0" w:line="16" w:lineRule="atLeast"/>
              <w:jc w:val="center"/>
              <w:rPr>
                <w:rFonts w:ascii="Calibri" w:eastAsia="Calibri" w:hAnsi="Calibri" w:cs="Times New Roman"/>
                <w:sz w:val="24"/>
                <w:szCs w:val="24"/>
              </w:rPr>
            </w:pPr>
          </w:p>
          <w:p w:rsidR="00F23C00" w:rsidRDefault="00376CA4">
            <w:pPr>
              <w:spacing w:after="0" w:line="16" w:lineRule="atLeast"/>
              <w:jc w:val="center"/>
              <w:rPr>
                <w:rFonts w:ascii="Calibri" w:eastAsia="Calibri" w:hAnsi="Calibri" w:cs="Times New Roman"/>
                <w:sz w:val="24"/>
                <w:szCs w:val="24"/>
              </w:rPr>
            </w:pPr>
            <w:r>
              <w:rPr>
                <w:rFonts w:ascii="Calibri" w:eastAsia="Calibri" w:hAnsi="Calibri" w:cs="Times New Roman"/>
                <w:sz w:val="24"/>
                <w:szCs w:val="24"/>
              </w:rPr>
              <w:t>12</w:t>
            </w:r>
          </w:p>
        </w:tc>
        <w:tc>
          <w:tcPr>
            <w:tcW w:w="2601" w:type="dxa"/>
            <w:shd w:val="clear" w:color="auto" w:fill="auto"/>
            <w:vAlign w:val="center"/>
          </w:tcPr>
          <w:p w:rsidR="00F23C00" w:rsidRDefault="00376CA4">
            <w:pPr>
              <w:spacing w:after="0" w:line="16" w:lineRule="atLeast"/>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rPr>
          <w:trHeight w:val="556"/>
        </w:trPr>
        <w:tc>
          <w:tcPr>
            <w:tcW w:w="420" w:type="dxa"/>
            <w:shd w:val="clear" w:color="auto" w:fill="auto"/>
          </w:tcPr>
          <w:p w:rsidR="00F23C00" w:rsidRDefault="00F23C00">
            <w:pPr>
              <w:widowControl w:val="0"/>
              <w:numPr>
                <w:ilvl w:val="0"/>
                <w:numId w:val="2"/>
              </w:numPr>
              <w:tabs>
                <w:tab w:val="right" w:pos="851"/>
              </w:tabs>
              <w:autoSpaceDE w:val="0"/>
              <w:autoSpaceDN w:val="0"/>
              <w:adjustRightInd w:val="0"/>
              <w:spacing w:after="0" w:line="16" w:lineRule="atLeast"/>
              <w:ind w:left="0" w:firstLine="0"/>
              <w:rPr>
                <w:rFonts w:eastAsia="Times New Roman" w:cs="Times New Roman"/>
                <w:sz w:val="24"/>
                <w:szCs w:val="24"/>
                <w:lang w:eastAsia="ru-RU"/>
              </w:rPr>
            </w:pPr>
          </w:p>
        </w:tc>
        <w:tc>
          <w:tcPr>
            <w:tcW w:w="2813" w:type="dxa"/>
            <w:shd w:val="clear" w:color="auto" w:fill="auto"/>
          </w:tcPr>
          <w:p w:rsidR="00F23C00" w:rsidRDefault="00376CA4">
            <w:pPr>
              <w:spacing w:line="276" w:lineRule="auto"/>
              <w:jc w:val="both"/>
              <w:rPr>
                <w:bCs/>
                <w:sz w:val="24"/>
                <w:szCs w:val="24"/>
              </w:rPr>
            </w:pPr>
            <w:r>
              <w:rPr>
                <w:bCs/>
                <w:sz w:val="24"/>
                <w:szCs w:val="24"/>
              </w:rPr>
              <w:t xml:space="preserve">Тема 6. Юридическая ответственность за налоговые правонарушения по законодательству зарубежных стран </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20</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8</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sz w:val="24"/>
                <w:szCs w:val="24"/>
                <w:lang w:eastAsia="ru-RU"/>
              </w:rPr>
            </w:pPr>
            <w:r>
              <w:rPr>
                <w:rFonts w:eastAsia="Times New Roman" w:cs="Times New Roman"/>
                <w:sz w:val="24"/>
                <w:szCs w:val="24"/>
                <w:lang w:eastAsia="ru-RU"/>
              </w:rPr>
              <w:t>2</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rPr>
                <w:rFonts w:eastAsia="Times New Roman" w:cs="Times New Roman"/>
                <w:sz w:val="24"/>
                <w:szCs w:val="24"/>
                <w:lang w:eastAsia="ru-RU"/>
              </w:rPr>
            </w:pPr>
            <w:r>
              <w:rPr>
                <w:rFonts w:eastAsia="Times New Roman" w:cs="Times New Roman"/>
                <w:sz w:val="24"/>
                <w:szCs w:val="24"/>
                <w:lang w:eastAsia="ru-RU"/>
              </w:rPr>
              <w:t>6</w:t>
            </w:r>
          </w:p>
        </w:tc>
        <w:tc>
          <w:tcPr>
            <w:tcW w:w="1134" w:type="dxa"/>
            <w:shd w:val="clear" w:color="auto" w:fill="auto"/>
          </w:tcPr>
          <w:p w:rsidR="00F23C00" w:rsidRDefault="00F23C00">
            <w:pPr>
              <w:spacing w:after="0" w:line="16" w:lineRule="atLeast"/>
              <w:jc w:val="center"/>
              <w:rPr>
                <w:rFonts w:ascii="Calibri" w:eastAsia="Calibri" w:hAnsi="Calibri" w:cs="Times New Roman"/>
                <w:sz w:val="24"/>
                <w:szCs w:val="24"/>
              </w:rPr>
            </w:pPr>
          </w:p>
          <w:p w:rsidR="00F23C00" w:rsidRDefault="00F23C00">
            <w:pPr>
              <w:spacing w:after="0" w:line="16" w:lineRule="atLeast"/>
              <w:jc w:val="center"/>
              <w:rPr>
                <w:rFonts w:ascii="Calibri" w:eastAsia="Calibri" w:hAnsi="Calibri" w:cs="Times New Roman"/>
                <w:sz w:val="24"/>
                <w:szCs w:val="24"/>
              </w:rPr>
            </w:pPr>
          </w:p>
          <w:p w:rsidR="00F23C00" w:rsidRDefault="00F23C00">
            <w:pPr>
              <w:spacing w:after="0" w:line="16" w:lineRule="atLeast"/>
              <w:jc w:val="center"/>
              <w:rPr>
                <w:rFonts w:ascii="Calibri" w:eastAsia="Calibri" w:hAnsi="Calibri" w:cs="Times New Roman"/>
                <w:sz w:val="24"/>
                <w:szCs w:val="24"/>
              </w:rPr>
            </w:pPr>
          </w:p>
          <w:p w:rsidR="00F23C00" w:rsidRDefault="00376CA4">
            <w:pPr>
              <w:spacing w:after="0" w:line="16" w:lineRule="atLeast"/>
              <w:jc w:val="center"/>
              <w:rPr>
                <w:rFonts w:ascii="Calibri" w:eastAsia="Calibri" w:hAnsi="Calibri" w:cs="Times New Roman"/>
                <w:sz w:val="24"/>
                <w:szCs w:val="24"/>
              </w:rPr>
            </w:pPr>
            <w:r>
              <w:rPr>
                <w:rFonts w:ascii="Calibri" w:eastAsia="Calibri" w:hAnsi="Calibri" w:cs="Times New Roman"/>
                <w:sz w:val="24"/>
                <w:szCs w:val="24"/>
              </w:rPr>
              <w:t>12</w:t>
            </w:r>
          </w:p>
        </w:tc>
        <w:tc>
          <w:tcPr>
            <w:tcW w:w="2601" w:type="dxa"/>
            <w:shd w:val="clear" w:color="auto" w:fill="auto"/>
            <w:vAlign w:val="center"/>
          </w:tcPr>
          <w:p w:rsidR="00F23C00" w:rsidRDefault="00376CA4">
            <w:pPr>
              <w:spacing w:after="0" w:line="16" w:lineRule="atLeast"/>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243ABC">
        <w:trPr>
          <w:trHeight w:val="739"/>
        </w:trPr>
        <w:tc>
          <w:tcPr>
            <w:tcW w:w="3233" w:type="dxa"/>
            <w:gridSpan w:val="2"/>
            <w:shd w:val="clear" w:color="auto" w:fill="auto"/>
          </w:tcPr>
          <w:p w:rsidR="00F23C00" w:rsidRDefault="00376CA4">
            <w:pPr>
              <w:widowControl w:val="0"/>
              <w:tabs>
                <w:tab w:val="right" w:pos="851"/>
              </w:tabs>
              <w:autoSpaceDE w:val="0"/>
              <w:autoSpaceDN w:val="0"/>
              <w:adjustRightInd w:val="0"/>
              <w:spacing w:after="0" w:line="16" w:lineRule="atLeast"/>
              <w:rPr>
                <w:rFonts w:eastAsia="Times New Roman" w:cs="Times New Roman"/>
                <w:b/>
                <w:sz w:val="24"/>
                <w:szCs w:val="24"/>
                <w:lang w:eastAsia="ru-RU"/>
              </w:rPr>
            </w:pPr>
            <w:r>
              <w:rPr>
                <w:rFonts w:eastAsia="Calibri" w:cs="Times New Roman"/>
                <w:b/>
                <w:color w:val="000000"/>
                <w:sz w:val="24"/>
                <w:szCs w:val="24"/>
              </w:rPr>
              <w:t>В целом по дисциплине</w:t>
            </w:r>
          </w:p>
        </w:tc>
        <w:tc>
          <w:tcPr>
            <w:tcW w:w="736"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108</w:t>
            </w:r>
          </w:p>
        </w:tc>
        <w:tc>
          <w:tcPr>
            <w:tcW w:w="993"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40</w:t>
            </w:r>
          </w:p>
        </w:tc>
        <w:tc>
          <w:tcPr>
            <w:tcW w:w="708"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10</w:t>
            </w:r>
          </w:p>
        </w:tc>
        <w:tc>
          <w:tcPr>
            <w:tcW w:w="1560"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30</w:t>
            </w:r>
          </w:p>
        </w:tc>
        <w:tc>
          <w:tcPr>
            <w:tcW w:w="1134"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68</w:t>
            </w:r>
          </w:p>
        </w:tc>
        <w:tc>
          <w:tcPr>
            <w:tcW w:w="2601" w:type="dxa"/>
            <w:shd w:val="clear" w:color="auto" w:fill="auto"/>
            <w:vAlign w:val="center"/>
          </w:tcPr>
          <w:p w:rsidR="00F23C00"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Контрольная работа</w:t>
            </w:r>
          </w:p>
        </w:tc>
      </w:tr>
      <w:tr w:rsidR="00F23C00" w:rsidTr="00243ABC">
        <w:trPr>
          <w:trHeight w:val="698"/>
        </w:trPr>
        <w:tc>
          <w:tcPr>
            <w:tcW w:w="3233" w:type="dxa"/>
            <w:gridSpan w:val="2"/>
            <w:shd w:val="clear" w:color="auto" w:fill="auto"/>
          </w:tcPr>
          <w:p w:rsidR="00F23C00" w:rsidRDefault="00376CA4">
            <w:pPr>
              <w:widowControl w:val="0"/>
              <w:tabs>
                <w:tab w:val="right" w:pos="851"/>
              </w:tabs>
              <w:autoSpaceDE w:val="0"/>
              <w:autoSpaceDN w:val="0"/>
              <w:adjustRightInd w:val="0"/>
              <w:spacing w:after="0" w:line="16" w:lineRule="atLeast"/>
              <w:rPr>
                <w:rFonts w:eastAsia="Times New Roman" w:cs="Times New Roman"/>
                <w:b/>
                <w:sz w:val="24"/>
                <w:szCs w:val="24"/>
                <w:lang w:eastAsia="ru-RU"/>
              </w:rPr>
            </w:pPr>
            <w:r>
              <w:rPr>
                <w:rFonts w:eastAsia="Calibri" w:cs="Times New Roman"/>
                <w:b/>
                <w:color w:val="000000"/>
                <w:sz w:val="24"/>
                <w:szCs w:val="24"/>
              </w:rPr>
              <w:t>Итого в %</w:t>
            </w:r>
          </w:p>
        </w:tc>
        <w:tc>
          <w:tcPr>
            <w:tcW w:w="736" w:type="dxa"/>
            <w:shd w:val="clear" w:color="auto" w:fill="auto"/>
            <w:vAlign w:val="center"/>
          </w:tcPr>
          <w:p w:rsidR="00F23C00" w:rsidRDefault="00F23C00">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p>
        </w:tc>
        <w:tc>
          <w:tcPr>
            <w:tcW w:w="993" w:type="dxa"/>
            <w:shd w:val="clear" w:color="auto" w:fill="auto"/>
            <w:vAlign w:val="center"/>
          </w:tcPr>
          <w:p w:rsidR="00F23C00" w:rsidRPr="00C160DC"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sidRPr="00C160DC">
              <w:rPr>
                <w:rFonts w:eastAsia="Times New Roman" w:cs="Times New Roman"/>
                <w:b/>
                <w:sz w:val="24"/>
                <w:szCs w:val="24"/>
                <w:lang w:eastAsia="ru-RU"/>
              </w:rPr>
              <w:t>37</w:t>
            </w:r>
          </w:p>
        </w:tc>
        <w:tc>
          <w:tcPr>
            <w:tcW w:w="708" w:type="dxa"/>
            <w:shd w:val="clear" w:color="auto" w:fill="auto"/>
            <w:vAlign w:val="center"/>
          </w:tcPr>
          <w:p w:rsidR="00F23C00" w:rsidRPr="00C160DC" w:rsidRDefault="003B2A8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25</w:t>
            </w:r>
          </w:p>
        </w:tc>
        <w:tc>
          <w:tcPr>
            <w:tcW w:w="1560" w:type="dxa"/>
            <w:shd w:val="clear" w:color="auto" w:fill="auto"/>
            <w:vAlign w:val="center"/>
          </w:tcPr>
          <w:p w:rsidR="00F23C00" w:rsidRPr="00C160DC" w:rsidRDefault="003B2A8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Pr>
                <w:rFonts w:eastAsia="Times New Roman" w:cs="Times New Roman"/>
                <w:b/>
                <w:sz w:val="24"/>
                <w:szCs w:val="24"/>
                <w:lang w:eastAsia="ru-RU"/>
              </w:rPr>
              <w:t>75</w:t>
            </w:r>
          </w:p>
        </w:tc>
        <w:tc>
          <w:tcPr>
            <w:tcW w:w="1134" w:type="dxa"/>
            <w:shd w:val="clear" w:color="auto" w:fill="auto"/>
            <w:vAlign w:val="center"/>
          </w:tcPr>
          <w:p w:rsidR="00F23C00" w:rsidRPr="00C160DC" w:rsidRDefault="00376CA4">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r w:rsidRPr="00C160DC">
              <w:rPr>
                <w:rFonts w:eastAsia="Times New Roman" w:cs="Times New Roman"/>
                <w:b/>
                <w:sz w:val="24"/>
                <w:szCs w:val="24"/>
                <w:lang w:eastAsia="ru-RU"/>
              </w:rPr>
              <w:t>63</w:t>
            </w:r>
          </w:p>
        </w:tc>
        <w:tc>
          <w:tcPr>
            <w:tcW w:w="2601" w:type="dxa"/>
            <w:shd w:val="clear" w:color="auto" w:fill="auto"/>
            <w:vAlign w:val="center"/>
          </w:tcPr>
          <w:p w:rsidR="00F23C00" w:rsidRDefault="00F23C00">
            <w:pPr>
              <w:widowControl w:val="0"/>
              <w:tabs>
                <w:tab w:val="right" w:pos="851"/>
              </w:tabs>
              <w:autoSpaceDE w:val="0"/>
              <w:autoSpaceDN w:val="0"/>
              <w:adjustRightInd w:val="0"/>
              <w:spacing w:after="0" w:line="16" w:lineRule="atLeast"/>
              <w:jc w:val="center"/>
              <w:rPr>
                <w:rFonts w:eastAsia="Times New Roman" w:cs="Times New Roman"/>
                <w:b/>
                <w:sz w:val="24"/>
                <w:szCs w:val="24"/>
                <w:lang w:eastAsia="ru-RU"/>
              </w:rPr>
            </w:pPr>
          </w:p>
        </w:tc>
      </w:tr>
    </w:tbl>
    <w:p w:rsidR="00F23C00" w:rsidRDefault="00376CA4">
      <w:pPr>
        <w:spacing w:after="0" w:line="240" w:lineRule="auto"/>
        <w:ind w:firstLine="709"/>
        <w:rPr>
          <w:rFonts w:eastAsia="Calibri" w:cs="Times New Roman"/>
          <w:b/>
          <w:sz w:val="28"/>
          <w:szCs w:val="24"/>
          <w:lang w:eastAsia="ru-RU"/>
        </w:rPr>
      </w:pPr>
      <w:r>
        <w:rPr>
          <w:rFonts w:eastAsia="Calibri" w:cs="Times New Roman"/>
          <w:b/>
          <w:sz w:val="28"/>
          <w:szCs w:val="24"/>
          <w:lang w:eastAsia="ru-RU"/>
        </w:rPr>
        <w:lastRenderedPageBreak/>
        <w:t>5.3.</w:t>
      </w:r>
      <w:r>
        <w:rPr>
          <w:rFonts w:eastAsia="Calibri" w:cs="Times New Roman"/>
          <w:b/>
          <w:sz w:val="28"/>
          <w:szCs w:val="24"/>
          <w:lang w:eastAsia="ru-RU"/>
        </w:rPr>
        <w:tab/>
        <w:t>Содержание семинаров, практических занятий</w:t>
      </w:r>
    </w:p>
    <w:p w:rsidR="00F23C00" w:rsidRDefault="00F23C00">
      <w:pPr>
        <w:spacing w:after="0" w:line="240" w:lineRule="auto"/>
        <w:ind w:firstLine="709"/>
        <w:rPr>
          <w:rFonts w:eastAsia="Calibri" w:cs="Times New Roman"/>
          <w:b/>
          <w:sz w:val="28"/>
          <w:szCs w:val="24"/>
          <w:lang w:eastAsia="ru-RU"/>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274"/>
        <w:gridCol w:w="2231"/>
      </w:tblGrid>
      <w:tr w:rsidR="00F23C00" w:rsidTr="003B2A84">
        <w:tc>
          <w:tcPr>
            <w:tcW w:w="2268" w:type="dxa"/>
            <w:shd w:val="clear" w:color="auto" w:fill="auto"/>
          </w:tcPr>
          <w:p w:rsidR="00F23C00" w:rsidRDefault="00376CA4">
            <w:pPr>
              <w:tabs>
                <w:tab w:val="left" w:pos="2024"/>
              </w:tabs>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Название</w:t>
            </w:r>
          </w:p>
          <w:p w:rsidR="00F23C00" w:rsidRDefault="00376CA4">
            <w:pPr>
              <w:tabs>
                <w:tab w:val="left" w:pos="2024"/>
                <w:tab w:val="left" w:pos="2166"/>
              </w:tabs>
              <w:spacing w:after="0" w:line="240" w:lineRule="auto"/>
              <w:jc w:val="center"/>
              <w:rPr>
                <w:rFonts w:eastAsia="Times New Roman" w:cs="Times New Roman"/>
                <w:sz w:val="24"/>
                <w:szCs w:val="24"/>
                <w:lang w:eastAsia="ru-RU"/>
              </w:rPr>
            </w:pPr>
            <w:r>
              <w:rPr>
                <w:rFonts w:eastAsia="Times New Roman" w:cs="Times New Roman"/>
                <w:b/>
                <w:sz w:val="24"/>
                <w:szCs w:val="24"/>
                <w:lang w:eastAsia="ru-RU"/>
              </w:rPr>
              <w:t>тем дисциплины</w:t>
            </w:r>
          </w:p>
        </w:tc>
        <w:tc>
          <w:tcPr>
            <w:tcW w:w="6521" w:type="dxa"/>
            <w:shd w:val="clear" w:color="auto" w:fill="auto"/>
          </w:tcPr>
          <w:p w:rsidR="00F23C00" w:rsidRDefault="00376CA4">
            <w:pPr>
              <w:spacing w:after="0" w:line="240" w:lineRule="auto"/>
              <w:ind w:firstLine="86"/>
              <w:jc w:val="center"/>
              <w:rPr>
                <w:rFonts w:eastAsia="Times New Roman" w:cs="Times New Roman"/>
                <w:b/>
                <w:sz w:val="24"/>
                <w:szCs w:val="24"/>
                <w:lang w:eastAsia="ru-RU"/>
              </w:rPr>
            </w:pPr>
            <w:r>
              <w:rPr>
                <w:rFonts w:eastAsia="Times New Roman" w:cs="Times New Roman"/>
                <w:b/>
                <w:sz w:val="24"/>
                <w:szCs w:val="24"/>
                <w:lang w:eastAsia="ru-RU"/>
              </w:rPr>
              <w:t>Перечень вопросов</w:t>
            </w:r>
          </w:p>
          <w:p w:rsidR="00F23C00" w:rsidRDefault="00376CA4">
            <w:pPr>
              <w:spacing w:after="0" w:line="240" w:lineRule="auto"/>
              <w:ind w:firstLine="86"/>
              <w:jc w:val="center"/>
              <w:rPr>
                <w:rFonts w:eastAsia="Times New Roman" w:cs="Times New Roman"/>
                <w:b/>
                <w:sz w:val="24"/>
                <w:szCs w:val="24"/>
                <w:lang w:eastAsia="ru-RU"/>
              </w:rPr>
            </w:pPr>
            <w:r>
              <w:rPr>
                <w:rFonts w:eastAsia="Times New Roman" w:cs="Times New Roman"/>
                <w:b/>
                <w:sz w:val="24"/>
                <w:szCs w:val="24"/>
                <w:lang w:eastAsia="ru-RU"/>
              </w:rPr>
              <w:t>для обсуждения на семинарских, практических занятиях, рекомендуемые источники из разделов 8, 9</w:t>
            </w:r>
          </w:p>
        </w:tc>
        <w:tc>
          <w:tcPr>
            <w:tcW w:w="2268" w:type="dxa"/>
            <w:shd w:val="clear" w:color="auto" w:fill="auto"/>
          </w:tcPr>
          <w:p w:rsidR="00F23C00" w:rsidRDefault="00376CA4">
            <w:pPr>
              <w:spacing w:after="0" w:line="240" w:lineRule="auto"/>
              <w:ind w:firstLine="44"/>
              <w:jc w:val="center"/>
              <w:rPr>
                <w:rFonts w:eastAsia="Times New Roman" w:cs="Times New Roman"/>
                <w:sz w:val="24"/>
                <w:szCs w:val="24"/>
                <w:lang w:eastAsia="ru-RU"/>
              </w:rPr>
            </w:pPr>
            <w:r>
              <w:rPr>
                <w:rFonts w:eastAsia="Times New Roman" w:cs="Times New Roman"/>
                <w:b/>
                <w:sz w:val="24"/>
                <w:szCs w:val="24"/>
                <w:lang w:eastAsia="ru-RU"/>
              </w:rPr>
              <w:t>Формы проведения занятий</w:t>
            </w:r>
          </w:p>
        </w:tc>
      </w:tr>
      <w:tr w:rsidR="00F23C00" w:rsidTr="003B2A84">
        <w:tc>
          <w:tcPr>
            <w:tcW w:w="2268" w:type="dxa"/>
            <w:shd w:val="clear" w:color="auto" w:fill="auto"/>
          </w:tcPr>
          <w:p w:rsidR="00F23C00" w:rsidRDefault="00F23C00">
            <w:pPr>
              <w:widowControl w:val="0"/>
              <w:tabs>
                <w:tab w:val="right" w:pos="851"/>
              </w:tabs>
              <w:autoSpaceDE w:val="0"/>
              <w:autoSpaceDN w:val="0"/>
              <w:adjustRightInd w:val="0"/>
              <w:spacing w:after="0" w:line="16" w:lineRule="atLeast"/>
              <w:jc w:val="both"/>
              <w:rPr>
                <w:rFonts w:eastAsia="Times New Roman" w:cs="Times New Roman"/>
                <w:bCs/>
                <w:sz w:val="24"/>
                <w:szCs w:val="24"/>
                <w:lang w:eastAsia="ru-RU"/>
              </w:rPr>
            </w:pPr>
          </w:p>
          <w:p w:rsidR="00F23C00" w:rsidRDefault="00376CA4">
            <w:pPr>
              <w:widowControl w:val="0"/>
              <w:tabs>
                <w:tab w:val="right" w:pos="851"/>
              </w:tabs>
              <w:autoSpaceDE w:val="0"/>
              <w:autoSpaceDN w:val="0"/>
              <w:adjustRightInd w:val="0"/>
              <w:spacing w:after="0" w:line="240" w:lineRule="auto"/>
              <w:jc w:val="both"/>
              <w:rPr>
                <w:rFonts w:eastAsia="Times New Roman" w:cs="Times New Roman"/>
                <w:bCs/>
                <w:sz w:val="24"/>
                <w:szCs w:val="24"/>
                <w:lang w:eastAsia="ru-RU"/>
              </w:rPr>
            </w:pPr>
            <w:r>
              <w:rPr>
                <w:rFonts w:eastAsia="Arial Unicode MS"/>
                <w:bCs/>
                <w:color w:val="000000"/>
                <w:sz w:val="24"/>
                <w:szCs w:val="24"/>
              </w:rPr>
              <w:t>Тема 1.</w:t>
            </w:r>
            <w:r>
              <w:rPr>
                <w:bCs/>
                <w:sz w:val="24"/>
                <w:szCs w:val="24"/>
              </w:rPr>
              <w:t xml:space="preserve"> Юридическая ответственность за правонарушения в сфере осуществления предпринимательской деятельности по законодательству зарубежных стран</w:t>
            </w:r>
            <w:r>
              <w:rPr>
                <w:bCs/>
                <w:sz w:val="28"/>
                <w:szCs w:val="28"/>
              </w:rPr>
              <w:t xml:space="preserve">. </w:t>
            </w:r>
          </w:p>
        </w:tc>
        <w:tc>
          <w:tcPr>
            <w:tcW w:w="6521" w:type="dxa"/>
            <w:shd w:val="clear" w:color="auto" w:fill="auto"/>
          </w:tcPr>
          <w:p w:rsidR="00F23C00" w:rsidRDefault="00F23C00">
            <w:pPr>
              <w:shd w:val="clear" w:color="auto" w:fill="FFFFFF"/>
              <w:spacing w:after="0" w:line="240" w:lineRule="auto"/>
              <w:jc w:val="both"/>
              <w:rPr>
                <w:rFonts w:eastAsia="Times New Roman" w:cs="Times New Roman"/>
                <w:color w:val="000000"/>
                <w:sz w:val="24"/>
                <w:szCs w:val="24"/>
                <w:lang w:eastAsia="ru-RU"/>
              </w:rPr>
            </w:pPr>
          </w:p>
          <w:p w:rsidR="00F23C00" w:rsidRDefault="00376CA4">
            <w:pPr>
              <w:spacing w:after="0" w:line="240" w:lineRule="auto"/>
              <w:ind w:firstLine="709"/>
              <w:jc w:val="both"/>
              <w:rPr>
                <w:bCs/>
                <w:color w:val="000000" w:themeColor="text1"/>
                <w:sz w:val="24"/>
                <w:szCs w:val="24"/>
              </w:rPr>
            </w:pPr>
            <w:r>
              <w:rPr>
                <w:bCs/>
                <w:color w:val="000000" w:themeColor="text1"/>
                <w:sz w:val="24"/>
                <w:szCs w:val="24"/>
              </w:rPr>
              <w:t xml:space="preserve">Система правонарушений, </w:t>
            </w:r>
            <w:r>
              <w:rPr>
                <w:bCs/>
                <w:sz w:val="24"/>
                <w:szCs w:val="24"/>
              </w:rPr>
              <w:t xml:space="preserve">в сфере осуществления предпринимательской деятельности по законодательству </w:t>
            </w:r>
            <w:r>
              <w:rPr>
                <w:bCs/>
                <w:color w:val="000000" w:themeColor="text1"/>
                <w:sz w:val="24"/>
                <w:szCs w:val="24"/>
              </w:rPr>
              <w:t xml:space="preserve">стран англо-саксонской правовой системы. Характеристика отдельных видов правонарушений.  </w:t>
            </w:r>
          </w:p>
          <w:p w:rsidR="00F23C00" w:rsidRDefault="00376CA4">
            <w:pPr>
              <w:spacing w:after="0" w:line="240" w:lineRule="auto"/>
              <w:ind w:firstLine="709"/>
              <w:jc w:val="both"/>
              <w:rPr>
                <w:bCs/>
                <w:color w:val="000000" w:themeColor="text1"/>
                <w:sz w:val="24"/>
                <w:szCs w:val="24"/>
              </w:rPr>
            </w:pPr>
            <w:r>
              <w:rPr>
                <w:bCs/>
                <w:sz w:val="24"/>
                <w:szCs w:val="24"/>
              </w:rPr>
              <w:t xml:space="preserve">Ответственность за правонарушения в сфере осуществления предпринимательской деятельности по законодательству </w:t>
            </w:r>
            <w:r>
              <w:rPr>
                <w:bCs/>
                <w:color w:val="000000" w:themeColor="text1"/>
                <w:sz w:val="24"/>
                <w:szCs w:val="24"/>
              </w:rPr>
              <w:t>стран романо-германской правовой системы.</w:t>
            </w: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bCs/>
                <w:color w:val="000000" w:themeColor="text1"/>
                <w:sz w:val="24"/>
                <w:szCs w:val="24"/>
              </w:rPr>
              <w:t>Ответственность за правонарушения в сфере предпринимательства по законодательству Китая и стран СНГ</w:t>
            </w:r>
          </w:p>
          <w:p w:rsidR="00F23C00" w:rsidRDefault="00376CA4">
            <w:pPr>
              <w:shd w:val="clear" w:color="auto" w:fill="FFFFFF"/>
              <w:spacing w:after="0" w:line="240" w:lineRule="auto"/>
              <w:jc w:val="both"/>
              <w:rPr>
                <w:rFonts w:eastAsia="Times New Roman" w:cs="Times New Roman"/>
                <w:b/>
                <w:color w:val="000000"/>
                <w:sz w:val="27"/>
                <w:szCs w:val="27"/>
                <w:lang w:eastAsia="ru-RU"/>
              </w:rPr>
            </w:pPr>
            <w:r>
              <w:rPr>
                <w:rFonts w:eastAsia="Times New Roman" w:cs="Times New Roman"/>
                <w:b/>
                <w:color w:val="000000"/>
                <w:sz w:val="27"/>
                <w:szCs w:val="27"/>
                <w:lang w:eastAsia="ru-RU"/>
              </w:rPr>
              <w:t>Рекомендуемые источники:</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 xml:space="preserve">раздел 8: </w:t>
            </w:r>
            <w:r w:rsidRPr="00243ABC">
              <w:rPr>
                <w:rFonts w:eastAsia="Times New Roman" w:cs="Times New Roman"/>
                <w:color w:val="000000"/>
                <w:sz w:val="24"/>
                <w:szCs w:val="24"/>
                <w:lang w:eastAsia="ru-RU"/>
              </w:rPr>
              <w:t>1,2,4,9, 11-15</w:t>
            </w:r>
          </w:p>
          <w:p w:rsidR="00F23C00" w:rsidRDefault="00376CA4">
            <w:pPr>
              <w:shd w:val="clear" w:color="auto" w:fill="FFFFFF"/>
              <w:spacing w:after="0" w:line="240" w:lineRule="auto"/>
              <w:jc w:val="both"/>
              <w:rPr>
                <w:rFonts w:ascii="Calibri" w:eastAsia="Times New Roman" w:hAnsi="Calibri" w:cs="Calibri"/>
                <w:b/>
                <w:color w:val="000000"/>
                <w:sz w:val="24"/>
                <w:szCs w:val="24"/>
                <w:lang w:eastAsia="ru-RU"/>
              </w:rPr>
            </w:pPr>
            <w:r w:rsidRPr="00243ABC">
              <w:rPr>
                <w:rFonts w:eastAsia="Times New Roman" w:cs="Times New Roman"/>
                <w:b/>
                <w:color w:val="000000"/>
                <w:sz w:val="24"/>
                <w:szCs w:val="24"/>
                <w:lang w:eastAsia="ru-RU"/>
              </w:rPr>
              <w:t>раздел 9:</w:t>
            </w:r>
            <w:r w:rsidRPr="00243ABC">
              <w:rPr>
                <w:rFonts w:eastAsia="Times New Roman" w:cs="Times New Roman"/>
                <w:color w:val="000000"/>
                <w:sz w:val="24"/>
                <w:szCs w:val="24"/>
                <w:lang w:eastAsia="ru-RU"/>
              </w:rPr>
              <w:t xml:space="preserve"> 1-10, 12-14</w:t>
            </w: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c>
          <w:tcPr>
            <w:tcW w:w="2268" w:type="dxa"/>
            <w:shd w:val="clear" w:color="auto" w:fill="auto"/>
          </w:tcPr>
          <w:p w:rsidR="00F23C00" w:rsidRDefault="00376CA4">
            <w:pPr>
              <w:widowControl w:val="0"/>
              <w:tabs>
                <w:tab w:val="right" w:pos="851"/>
              </w:tabs>
              <w:autoSpaceDE w:val="0"/>
              <w:autoSpaceDN w:val="0"/>
              <w:adjustRightInd w:val="0"/>
              <w:spacing w:after="0" w:line="240" w:lineRule="auto"/>
              <w:jc w:val="both"/>
              <w:rPr>
                <w:rFonts w:eastAsia="Times New Roman" w:cs="Times New Roman"/>
                <w:bCs/>
                <w:sz w:val="24"/>
                <w:szCs w:val="24"/>
                <w:lang w:eastAsia="ru-RU"/>
              </w:rPr>
            </w:pPr>
            <w:r>
              <w:rPr>
                <w:bCs/>
                <w:color w:val="000000" w:themeColor="text1"/>
                <w:sz w:val="24"/>
                <w:szCs w:val="24"/>
              </w:rPr>
              <w:t>Тема 2. Юридическая ответственность за правонарушения в сфере кредитования и в сфере банкротства по законодательству зарубежных стран</w:t>
            </w:r>
          </w:p>
        </w:tc>
        <w:tc>
          <w:tcPr>
            <w:tcW w:w="6521" w:type="dxa"/>
            <w:shd w:val="clear" w:color="auto" w:fill="auto"/>
          </w:tcPr>
          <w:p w:rsidR="00F23C00" w:rsidRDefault="00376CA4">
            <w:pPr>
              <w:spacing w:after="0" w:line="240" w:lineRule="auto"/>
              <w:ind w:firstLine="709"/>
              <w:jc w:val="both"/>
              <w:rPr>
                <w:bCs/>
                <w:color w:val="000000" w:themeColor="text1"/>
                <w:sz w:val="24"/>
                <w:szCs w:val="24"/>
              </w:rPr>
            </w:pPr>
            <w:r>
              <w:rPr>
                <w:bCs/>
                <w:color w:val="000000" w:themeColor="text1"/>
                <w:sz w:val="24"/>
                <w:szCs w:val="24"/>
              </w:rPr>
              <w:t>Общая характеристика правонарушений против интересов кредиторов по законодательству стран англо-саксонской правовой системы. Характеристика отдельных видов правонарушений против интересов кредиторов.  Характеристика отдельных видов правонарушений, связанных с процедурой банкротства по законодательству стран англо-саксонской системы права.</w:t>
            </w:r>
          </w:p>
          <w:p w:rsidR="00F23C00" w:rsidRDefault="00376CA4">
            <w:pPr>
              <w:spacing w:after="0" w:line="240" w:lineRule="auto"/>
              <w:ind w:firstLine="709"/>
              <w:jc w:val="both"/>
              <w:rPr>
                <w:bCs/>
                <w:color w:val="000000" w:themeColor="text1"/>
                <w:sz w:val="24"/>
                <w:szCs w:val="24"/>
              </w:rPr>
            </w:pPr>
            <w:r>
              <w:rPr>
                <w:bCs/>
                <w:color w:val="000000" w:themeColor="text1"/>
                <w:sz w:val="24"/>
                <w:szCs w:val="24"/>
              </w:rPr>
              <w:t xml:space="preserve"> Система правонарушений против интересов кредиторов по законодательству стран романо-германской правовой системы </w:t>
            </w:r>
            <w:r>
              <w:rPr>
                <w:bCs/>
                <w:sz w:val="24"/>
                <w:szCs w:val="24"/>
              </w:rPr>
              <w:t>(на примере ФРГ, Франции, Италии и ряда других государств)</w:t>
            </w:r>
            <w:r>
              <w:rPr>
                <w:bCs/>
                <w:color w:val="000000" w:themeColor="text1"/>
                <w:sz w:val="24"/>
                <w:szCs w:val="24"/>
              </w:rPr>
              <w:t xml:space="preserve">. Незаконные действия при получении кредита и уклонение от уплаты кредиторской задолженности. Правонарушения, связанных </w:t>
            </w:r>
            <w:r w:rsidR="00872E65">
              <w:rPr>
                <w:bCs/>
                <w:color w:val="000000" w:themeColor="text1"/>
                <w:sz w:val="24"/>
                <w:szCs w:val="24"/>
              </w:rPr>
              <w:t xml:space="preserve">с банкротством: понятие, виды. </w:t>
            </w:r>
            <w:r>
              <w:rPr>
                <w:bCs/>
                <w:color w:val="000000" w:themeColor="text1"/>
                <w:sz w:val="24"/>
                <w:szCs w:val="24"/>
              </w:rPr>
              <w:t>О</w:t>
            </w:r>
            <w:r w:rsidR="00872E65">
              <w:rPr>
                <w:bCs/>
                <w:color w:val="000000" w:themeColor="text1"/>
                <w:sz w:val="24"/>
                <w:szCs w:val="24"/>
              </w:rPr>
              <w:t xml:space="preserve">тветственность </w:t>
            </w:r>
            <w:proofErr w:type="gramStart"/>
            <w:r w:rsidR="00872E65">
              <w:rPr>
                <w:bCs/>
                <w:color w:val="000000" w:themeColor="text1"/>
                <w:sz w:val="24"/>
                <w:szCs w:val="24"/>
              </w:rPr>
              <w:t xml:space="preserve">за неправомерные </w:t>
            </w:r>
            <w:r>
              <w:rPr>
                <w:bCs/>
                <w:color w:val="000000" w:themeColor="text1"/>
                <w:sz w:val="24"/>
                <w:szCs w:val="24"/>
              </w:rPr>
              <w:t>действий</w:t>
            </w:r>
            <w:proofErr w:type="gramEnd"/>
            <w:r>
              <w:rPr>
                <w:bCs/>
                <w:color w:val="000000" w:themeColor="text1"/>
                <w:sz w:val="24"/>
                <w:szCs w:val="24"/>
              </w:rPr>
              <w:t xml:space="preserve"> при банкротстве. Ответственность за преднамеренное и фиктивное банкротство. </w:t>
            </w:r>
          </w:p>
          <w:p w:rsidR="00F23C00" w:rsidRDefault="00376CA4">
            <w:pPr>
              <w:spacing w:after="0" w:line="240" w:lineRule="auto"/>
              <w:ind w:firstLine="709"/>
              <w:jc w:val="both"/>
              <w:rPr>
                <w:sz w:val="24"/>
                <w:szCs w:val="24"/>
              </w:rPr>
            </w:pPr>
            <w:r>
              <w:rPr>
                <w:bCs/>
                <w:color w:val="000000" w:themeColor="text1"/>
                <w:sz w:val="24"/>
                <w:szCs w:val="24"/>
              </w:rPr>
              <w:t>Характеристика правонарушений в сфере кредитования и посягающих на установленный порядок банкротства по законодательству стран СНГ.</w:t>
            </w: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Рекомендуемые источники: </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 xml:space="preserve">раздел 8: </w:t>
            </w:r>
            <w:r w:rsidRPr="00243ABC">
              <w:rPr>
                <w:rFonts w:eastAsia="Times New Roman" w:cs="Times New Roman"/>
                <w:color w:val="000000"/>
                <w:sz w:val="24"/>
                <w:szCs w:val="24"/>
                <w:lang w:eastAsia="ru-RU"/>
              </w:rPr>
              <w:t>1,2,4,9, 11-15</w:t>
            </w:r>
          </w:p>
          <w:p w:rsidR="00F23C00"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раздел 9:</w:t>
            </w:r>
            <w:r w:rsidRPr="00243ABC">
              <w:rPr>
                <w:rFonts w:eastAsia="Times New Roman" w:cs="Times New Roman"/>
                <w:color w:val="000000"/>
                <w:sz w:val="24"/>
                <w:szCs w:val="24"/>
                <w:lang w:eastAsia="ru-RU"/>
              </w:rPr>
              <w:t xml:space="preserve"> 1--14</w:t>
            </w: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c>
          <w:tcPr>
            <w:tcW w:w="2268" w:type="dxa"/>
            <w:shd w:val="clear" w:color="auto" w:fill="auto"/>
          </w:tcPr>
          <w:p w:rsidR="00F23C00" w:rsidRDefault="00376CA4">
            <w:pPr>
              <w:shd w:val="clear" w:color="auto" w:fill="FFFFFF"/>
              <w:spacing w:after="0" w:line="240" w:lineRule="auto"/>
              <w:jc w:val="both"/>
              <w:rPr>
                <w:rFonts w:eastAsia="Times New Roman" w:cs="Times New Roman"/>
                <w:bCs/>
                <w:color w:val="000000"/>
                <w:sz w:val="24"/>
                <w:szCs w:val="24"/>
                <w:lang w:eastAsia="ru-RU"/>
              </w:rPr>
            </w:pPr>
            <w:r>
              <w:rPr>
                <w:bCs/>
                <w:sz w:val="24"/>
                <w:szCs w:val="24"/>
              </w:rPr>
              <w:t xml:space="preserve">Тема 3. Юридическая ответственность за правонарушения, посягающие на общественные отношения в сфере обращения денег и ценных бумаг по </w:t>
            </w:r>
            <w:r>
              <w:rPr>
                <w:bCs/>
                <w:sz w:val="24"/>
                <w:szCs w:val="24"/>
              </w:rPr>
              <w:lastRenderedPageBreak/>
              <w:t>законодательству зарубежных стран</w:t>
            </w:r>
          </w:p>
        </w:tc>
        <w:tc>
          <w:tcPr>
            <w:tcW w:w="6521" w:type="dxa"/>
            <w:shd w:val="clear" w:color="auto" w:fill="auto"/>
          </w:tcPr>
          <w:p w:rsidR="00F23C00" w:rsidRDefault="00376CA4">
            <w:pPr>
              <w:spacing w:after="0" w:line="240" w:lineRule="auto"/>
              <w:ind w:firstLine="709"/>
              <w:jc w:val="both"/>
              <w:rPr>
                <w:bCs/>
                <w:sz w:val="24"/>
                <w:szCs w:val="24"/>
              </w:rPr>
            </w:pPr>
            <w:r>
              <w:rPr>
                <w:bCs/>
                <w:color w:val="000000" w:themeColor="text1"/>
                <w:sz w:val="24"/>
                <w:szCs w:val="24"/>
              </w:rPr>
              <w:lastRenderedPageBreak/>
              <w:t xml:space="preserve">Правонарушения, </w:t>
            </w:r>
            <w:r>
              <w:rPr>
                <w:bCs/>
                <w:sz w:val="24"/>
                <w:szCs w:val="24"/>
              </w:rPr>
              <w:t xml:space="preserve">посягающие на общественные отношения в сфере обращения денег и ценных бумаг по законодательству стран англосаксонской правовой системы. </w:t>
            </w:r>
          </w:p>
          <w:p w:rsidR="00F23C00" w:rsidRDefault="00376CA4">
            <w:pPr>
              <w:spacing w:after="0" w:line="240" w:lineRule="auto"/>
              <w:ind w:firstLine="709"/>
              <w:jc w:val="both"/>
              <w:rPr>
                <w:bCs/>
                <w:sz w:val="24"/>
                <w:szCs w:val="24"/>
              </w:rPr>
            </w:pPr>
            <w:r>
              <w:rPr>
                <w:bCs/>
                <w:color w:val="000000" w:themeColor="text1"/>
                <w:sz w:val="24"/>
                <w:szCs w:val="24"/>
              </w:rPr>
              <w:t xml:space="preserve">Характеристика правонарушений, </w:t>
            </w:r>
            <w:r>
              <w:rPr>
                <w:bCs/>
                <w:sz w:val="24"/>
                <w:szCs w:val="24"/>
              </w:rPr>
              <w:t xml:space="preserve">посягающих на общественные отношения в сфере обращения денег и ценных бумаг по законодательству стран романо-германской правовой системы. </w:t>
            </w:r>
          </w:p>
          <w:p w:rsidR="00F23C00" w:rsidRDefault="00376CA4">
            <w:pPr>
              <w:spacing w:after="0" w:line="240" w:lineRule="auto"/>
              <w:ind w:firstLine="709"/>
              <w:jc w:val="both"/>
              <w:rPr>
                <w:bCs/>
                <w:color w:val="000000" w:themeColor="text1"/>
                <w:sz w:val="24"/>
                <w:szCs w:val="24"/>
              </w:rPr>
            </w:pPr>
            <w:r>
              <w:rPr>
                <w:bCs/>
                <w:color w:val="000000" w:themeColor="text1"/>
                <w:sz w:val="24"/>
                <w:szCs w:val="24"/>
              </w:rPr>
              <w:lastRenderedPageBreak/>
              <w:t xml:space="preserve">Ответственность за правонарушения, </w:t>
            </w:r>
            <w:r>
              <w:rPr>
                <w:bCs/>
                <w:sz w:val="24"/>
                <w:szCs w:val="24"/>
              </w:rPr>
              <w:t>посягающие на общественные отношения в сфере обращения денег и ценных бумаг по законодательству</w:t>
            </w:r>
            <w:r>
              <w:rPr>
                <w:bCs/>
                <w:color w:val="000000" w:themeColor="text1"/>
                <w:sz w:val="24"/>
                <w:szCs w:val="24"/>
              </w:rPr>
              <w:t xml:space="preserve"> стран СНГ.</w:t>
            </w:r>
          </w:p>
          <w:p w:rsidR="00F23C00" w:rsidRDefault="00376CA4">
            <w:pPr>
              <w:spacing w:after="0" w:line="240" w:lineRule="auto"/>
              <w:ind w:firstLine="709"/>
              <w:jc w:val="both"/>
              <w:rPr>
                <w:bCs/>
                <w:sz w:val="24"/>
                <w:szCs w:val="24"/>
              </w:rPr>
            </w:pPr>
            <w:r>
              <w:rPr>
                <w:bCs/>
                <w:color w:val="000000" w:themeColor="text1"/>
                <w:sz w:val="24"/>
                <w:szCs w:val="24"/>
              </w:rPr>
              <w:t xml:space="preserve">Положения китайского законодательства об ответственности за правонарушения, </w:t>
            </w:r>
            <w:r>
              <w:rPr>
                <w:bCs/>
                <w:sz w:val="24"/>
                <w:szCs w:val="24"/>
              </w:rPr>
              <w:t>посягающие на общественные отношения в сфере обращения денег и ценных бумаг</w:t>
            </w: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Рекомендуемые источники: </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 xml:space="preserve">раздел 8: </w:t>
            </w:r>
            <w:r w:rsidRPr="00243ABC">
              <w:rPr>
                <w:rFonts w:eastAsia="Times New Roman" w:cs="Times New Roman"/>
                <w:color w:val="000000"/>
                <w:sz w:val="24"/>
                <w:szCs w:val="24"/>
                <w:lang w:eastAsia="ru-RU"/>
              </w:rPr>
              <w:t>1,2,4,7,9, 11-15</w:t>
            </w:r>
          </w:p>
          <w:p w:rsidR="00F23C00" w:rsidRDefault="00376CA4">
            <w:pPr>
              <w:shd w:val="clear" w:color="auto" w:fill="FFFFFF"/>
              <w:spacing w:after="0" w:line="240" w:lineRule="auto"/>
              <w:jc w:val="both"/>
              <w:rPr>
                <w:rFonts w:ascii="Calibri" w:eastAsia="Times New Roman" w:hAnsi="Calibri" w:cs="Calibri"/>
                <w:color w:val="000000"/>
                <w:sz w:val="24"/>
                <w:szCs w:val="24"/>
                <w:lang w:eastAsia="ru-RU"/>
              </w:rPr>
            </w:pPr>
            <w:r w:rsidRPr="00243ABC">
              <w:rPr>
                <w:rFonts w:eastAsia="Times New Roman" w:cs="Times New Roman"/>
                <w:b/>
                <w:color w:val="000000"/>
                <w:sz w:val="24"/>
                <w:szCs w:val="24"/>
                <w:lang w:eastAsia="ru-RU"/>
              </w:rPr>
              <w:t>раздел 9:</w:t>
            </w:r>
            <w:r w:rsidRPr="00243ABC">
              <w:rPr>
                <w:rFonts w:eastAsia="Times New Roman" w:cs="Times New Roman"/>
                <w:color w:val="000000"/>
                <w:sz w:val="24"/>
                <w:szCs w:val="24"/>
                <w:lang w:eastAsia="ru-RU"/>
              </w:rPr>
              <w:t xml:space="preserve"> 1-10</w:t>
            </w: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lastRenderedPageBreak/>
              <w:t xml:space="preserve">Научные сообщения, опрос, дискуссия, анализ нормативных правовых актов, тестирование, решение практических </w:t>
            </w:r>
            <w:r>
              <w:rPr>
                <w:rFonts w:eastAsia="Times New Roman" w:cs="Times New Roman"/>
                <w:sz w:val="24"/>
                <w:szCs w:val="24"/>
              </w:rPr>
              <w:lastRenderedPageBreak/>
              <w:t>ситуационных задач</w:t>
            </w:r>
          </w:p>
        </w:tc>
      </w:tr>
      <w:tr w:rsidR="00F23C00" w:rsidTr="003B2A84">
        <w:tc>
          <w:tcPr>
            <w:tcW w:w="2268" w:type="dxa"/>
            <w:shd w:val="clear" w:color="auto" w:fill="auto"/>
          </w:tcPr>
          <w:p w:rsidR="00F23C00" w:rsidRDefault="00376CA4">
            <w:pPr>
              <w:shd w:val="clear" w:color="auto" w:fill="FFFFFF"/>
              <w:spacing w:after="0" w:line="240" w:lineRule="auto"/>
              <w:jc w:val="both"/>
              <w:rPr>
                <w:rFonts w:eastAsia="Times New Roman" w:cs="Times New Roman"/>
                <w:bCs/>
                <w:color w:val="000000"/>
                <w:sz w:val="24"/>
                <w:szCs w:val="24"/>
                <w:lang w:eastAsia="ru-RU"/>
              </w:rPr>
            </w:pPr>
            <w:r>
              <w:rPr>
                <w:bCs/>
                <w:sz w:val="24"/>
                <w:szCs w:val="24"/>
              </w:rPr>
              <w:t>Тема 4. Юридическая ответственность за правонарушения, посягающие на общественные отношения в сфере внешнеэкономической и таможенной деятельности по законодательству зарубежных стран</w:t>
            </w:r>
          </w:p>
        </w:tc>
        <w:tc>
          <w:tcPr>
            <w:tcW w:w="6521" w:type="dxa"/>
            <w:shd w:val="clear" w:color="auto" w:fill="auto"/>
          </w:tcPr>
          <w:p w:rsidR="00F23C00" w:rsidRDefault="00376CA4">
            <w:pPr>
              <w:spacing w:after="0" w:line="240" w:lineRule="auto"/>
              <w:ind w:firstLine="709"/>
              <w:jc w:val="both"/>
              <w:rPr>
                <w:color w:val="000000"/>
                <w:sz w:val="24"/>
                <w:szCs w:val="24"/>
                <w:shd w:val="clear" w:color="auto" w:fill="FFFFFF"/>
              </w:rPr>
            </w:pPr>
            <w:r>
              <w:rPr>
                <w:rFonts w:eastAsia="Calibri"/>
                <w:bCs/>
                <w:sz w:val="24"/>
                <w:szCs w:val="24"/>
              </w:rPr>
              <w:t>Система правонарушений, посягающих на</w:t>
            </w:r>
            <w:r>
              <w:rPr>
                <w:sz w:val="24"/>
                <w:szCs w:val="24"/>
              </w:rPr>
              <w:t xml:space="preserve"> установленный порядок внешнеэкономической деятельности государства по законодательству стран англо-саксонской и романо-германской правовых систем. </w:t>
            </w:r>
            <w:r>
              <w:rPr>
                <w:color w:val="000000"/>
                <w:sz w:val="24"/>
                <w:szCs w:val="24"/>
                <w:shd w:val="clear" w:color="auto" w:fill="FFFFFF"/>
              </w:rPr>
              <w:t>Уголовная ответственность за контрабанду.</w:t>
            </w:r>
          </w:p>
          <w:p w:rsidR="00F23C00" w:rsidRDefault="00376CA4">
            <w:pPr>
              <w:spacing w:after="0" w:line="240" w:lineRule="auto"/>
              <w:ind w:firstLine="709"/>
              <w:jc w:val="both"/>
              <w:rPr>
                <w:sz w:val="24"/>
                <w:szCs w:val="24"/>
              </w:rPr>
            </w:pPr>
            <w:r>
              <w:rPr>
                <w:rFonts w:eastAsia="Calibri"/>
                <w:bCs/>
                <w:sz w:val="24"/>
                <w:szCs w:val="24"/>
              </w:rPr>
              <w:t>Характеристик законодательства стран романо-германской правовой семьи, предусматривающего ответственность за правонарушения, посягающие на</w:t>
            </w:r>
            <w:r>
              <w:rPr>
                <w:sz w:val="24"/>
                <w:szCs w:val="24"/>
              </w:rPr>
              <w:t xml:space="preserve"> установленный порядок внешнеэкономической деятельности государства</w:t>
            </w:r>
            <w:r>
              <w:rPr>
                <w:color w:val="000000"/>
                <w:sz w:val="24"/>
                <w:szCs w:val="24"/>
                <w:shd w:val="clear" w:color="auto" w:fill="FFFFFF"/>
              </w:rPr>
              <w:t>.</w:t>
            </w:r>
          </w:p>
          <w:p w:rsidR="00F23C00" w:rsidRDefault="00376CA4">
            <w:pPr>
              <w:spacing w:after="0" w:line="240" w:lineRule="auto"/>
              <w:ind w:firstLine="709"/>
              <w:jc w:val="both"/>
              <w:rPr>
                <w:sz w:val="24"/>
                <w:szCs w:val="24"/>
              </w:rPr>
            </w:pPr>
            <w:r>
              <w:rPr>
                <w:sz w:val="24"/>
                <w:szCs w:val="24"/>
              </w:rPr>
              <w:t>Ответственность</w:t>
            </w:r>
            <w:r>
              <w:rPr>
                <w:rFonts w:eastAsia="Calibri"/>
                <w:bCs/>
                <w:sz w:val="24"/>
                <w:szCs w:val="24"/>
              </w:rPr>
              <w:t xml:space="preserve"> за правонарушения, посягающие на</w:t>
            </w:r>
            <w:r>
              <w:rPr>
                <w:sz w:val="24"/>
                <w:szCs w:val="24"/>
              </w:rPr>
              <w:t xml:space="preserve"> установленный порядок внешнеэкономической деятельности государства по законодательству Китая и стран СНГ. </w:t>
            </w:r>
          </w:p>
          <w:p w:rsidR="00F23C00" w:rsidRDefault="00F23C00">
            <w:pPr>
              <w:shd w:val="clear" w:color="auto" w:fill="FFFFFF"/>
              <w:spacing w:after="0" w:line="240" w:lineRule="auto"/>
              <w:jc w:val="both"/>
              <w:rPr>
                <w:rFonts w:eastAsia="Times New Roman" w:cs="Times New Roman"/>
                <w:color w:val="000000"/>
                <w:sz w:val="24"/>
                <w:szCs w:val="24"/>
                <w:lang w:eastAsia="ru-RU"/>
              </w:rPr>
            </w:pP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Рекомендуемые источники: </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 xml:space="preserve">раздел 8: </w:t>
            </w:r>
            <w:r w:rsidRPr="00243ABC">
              <w:rPr>
                <w:rFonts w:eastAsia="Times New Roman" w:cs="Times New Roman"/>
                <w:color w:val="000000"/>
                <w:sz w:val="24"/>
                <w:szCs w:val="24"/>
                <w:lang w:eastAsia="ru-RU"/>
              </w:rPr>
              <w:t>1,2,4,6,9, 11-15</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раздел 9:</w:t>
            </w:r>
            <w:r w:rsidRPr="00243ABC">
              <w:rPr>
                <w:rFonts w:eastAsia="Times New Roman" w:cs="Times New Roman"/>
                <w:color w:val="000000"/>
                <w:sz w:val="24"/>
                <w:szCs w:val="24"/>
                <w:lang w:eastAsia="ru-RU"/>
              </w:rPr>
              <w:t xml:space="preserve"> 1-10</w:t>
            </w: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c>
          <w:tcPr>
            <w:tcW w:w="2268" w:type="dxa"/>
            <w:shd w:val="clear" w:color="auto" w:fill="auto"/>
          </w:tcPr>
          <w:p w:rsidR="00F23C00" w:rsidRDefault="00376CA4">
            <w:pPr>
              <w:shd w:val="clear" w:color="auto" w:fill="FFFFFF"/>
              <w:spacing w:after="0" w:line="240" w:lineRule="auto"/>
              <w:jc w:val="both"/>
              <w:rPr>
                <w:rFonts w:eastAsia="Times New Roman" w:cs="Times New Roman"/>
                <w:bCs/>
                <w:color w:val="000000"/>
                <w:sz w:val="24"/>
                <w:szCs w:val="24"/>
                <w:lang w:eastAsia="ru-RU"/>
              </w:rPr>
            </w:pPr>
            <w:r>
              <w:rPr>
                <w:bCs/>
                <w:sz w:val="24"/>
                <w:szCs w:val="24"/>
              </w:rPr>
              <w:t>Тема 5. Юридическая ответственность за правонарушения, нарушающие отношения добросовестной конкуренции в связи с осуществлением экономической деятельности по законодательству зарубежных стран</w:t>
            </w:r>
          </w:p>
        </w:tc>
        <w:tc>
          <w:tcPr>
            <w:tcW w:w="6521" w:type="dxa"/>
            <w:shd w:val="clear" w:color="auto" w:fill="auto"/>
          </w:tcPr>
          <w:p w:rsidR="00F23C00" w:rsidRDefault="00376CA4">
            <w:pPr>
              <w:spacing w:after="0" w:line="240" w:lineRule="auto"/>
              <w:ind w:firstLine="709"/>
              <w:jc w:val="both"/>
              <w:rPr>
                <w:bCs/>
                <w:sz w:val="24"/>
                <w:szCs w:val="24"/>
              </w:rPr>
            </w:pPr>
            <w:r>
              <w:rPr>
                <w:bCs/>
                <w:sz w:val="24"/>
                <w:szCs w:val="24"/>
              </w:rPr>
              <w:t xml:space="preserve">Ответственность за правонарушения, связанные с проявлением монополизма и недобросовестной конкуренцией по законодательству стран англо-саксонской системы права. </w:t>
            </w:r>
          </w:p>
          <w:p w:rsidR="00F23C00" w:rsidRDefault="00376CA4">
            <w:pPr>
              <w:spacing w:after="0" w:line="240" w:lineRule="auto"/>
              <w:ind w:firstLine="709"/>
              <w:jc w:val="both"/>
              <w:rPr>
                <w:bCs/>
                <w:sz w:val="24"/>
                <w:szCs w:val="24"/>
              </w:rPr>
            </w:pPr>
            <w:r>
              <w:rPr>
                <w:bCs/>
                <w:sz w:val="24"/>
                <w:szCs w:val="24"/>
              </w:rPr>
              <w:t xml:space="preserve">Общая характеристика правонарушений, связанных с проявлением монополизма и недобросовестной конкуренцией по законодательству стран романо-германской правовой системы.  Характеристика отдельных видов правонарушений, связанных с недопущением, ограничением или устранением конкуренции в соответствии с законодательством стран англо-саксонской и романо-германской правовых систем. </w:t>
            </w:r>
          </w:p>
          <w:p w:rsidR="00F23C00" w:rsidRDefault="00376CA4">
            <w:pPr>
              <w:spacing w:after="0" w:line="240" w:lineRule="auto"/>
              <w:ind w:firstLine="709"/>
              <w:jc w:val="both"/>
              <w:rPr>
                <w:bCs/>
                <w:sz w:val="24"/>
                <w:szCs w:val="24"/>
              </w:rPr>
            </w:pPr>
            <w:r>
              <w:rPr>
                <w:bCs/>
                <w:sz w:val="24"/>
                <w:szCs w:val="24"/>
              </w:rPr>
              <w:t xml:space="preserve"> Характеристика правонарушений, связанных с   незаконным использование средств индивидуализации. Ответственность за правонарушения, посягающие на коммерческую, налоговую или банковскую тайну. </w:t>
            </w:r>
          </w:p>
          <w:p w:rsidR="00F23C00" w:rsidRDefault="00376CA4">
            <w:pPr>
              <w:spacing w:after="0" w:line="240" w:lineRule="auto"/>
              <w:ind w:firstLine="709"/>
              <w:jc w:val="both"/>
              <w:rPr>
                <w:bCs/>
                <w:sz w:val="28"/>
                <w:szCs w:val="28"/>
              </w:rPr>
            </w:pPr>
            <w:r>
              <w:rPr>
                <w:bCs/>
                <w:sz w:val="24"/>
                <w:szCs w:val="24"/>
              </w:rPr>
              <w:t>П</w:t>
            </w:r>
            <w:r>
              <w:rPr>
                <w:rFonts w:eastAsia="Calibri"/>
                <w:bCs/>
                <w:sz w:val="24"/>
                <w:szCs w:val="24"/>
              </w:rPr>
              <w:t>равонарушения, посягающие на</w:t>
            </w:r>
            <w:r>
              <w:rPr>
                <w:sz w:val="24"/>
                <w:szCs w:val="24"/>
              </w:rPr>
              <w:t xml:space="preserve"> установленный порядок внешнеэкономической деятельности государства по законодательству Китая и стран СНГ</w:t>
            </w:r>
            <w:r>
              <w:rPr>
                <w:sz w:val="28"/>
                <w:szCs w:val="28"/>
              </w:rPr>
              <w:t xml:space="preserve">. </w:t>
            </w: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Рекомендуемые источники: </w:t>
            </w:r>
          </w:p>
          <w:p w:rsidR="00F23C00" w:rsidRPr="00243ABC"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 xml:space="preserve">раздел 8: </w:t>
            </w:r>
            <w:r w:rsidRPr="00243ABC">
              <w:rPr>
                <w:rFonts w:eastAsia="Times New Roman" w:cs="Times New Roman"/>
                <w:color w:val="000000"/>
                <w:sz w:val="24"/>
                <w:szCs w:val="24"/>
                <w:lang w:eastAsia="ru-RU"/>
              </w:rPr>
              <w:t>1,2,4,9, 11-15</w:t>
            </w:r>
          </w:p>
          <w:p w:rsidR="00F23C00" w:rsidRDefault="00376CA4">
            <w:pPr>
              <w:shd w:val="clear" w:color="auto" w:fill="FFFFFF"/>
              <w:spacing w:after="0" w:line="240" w:lineRule="auto"/>
              <w:jc w:val="both"/>
              <w:rPr>
                <w:rFonts w:eastAsia="Times New Roman" w:cs="Times New Roman"/>
                <w:color w:val="000000"/>
                <w:sz w:val="24"/>
                <w:szCs w:val="24"/>
                <w:lang w:eastAsia="ru-RU"/>
              </w:rPr>
            </w:pPr>
            <w:r w:rsidRPr="00243ABC">
              <w:rPr>
                <w:rFonts w:eastAsia="Times New Roman" w:cs="Times New Roman"/>
                <w:b/>
                <w:color w:val="000000"/>
                <w:sz w:val="24"/>
                <w:szCs w:val="24"/>
                <w:lang w:eastAsia="ru-RU"/>
              </w:rPr>
              <w:t>раздел 9:</w:t>
            </w:r>
            <w:r w:rsidRPr="00243ABC">
              <w:rPr>
                <w:rFonts w:eastAsia="Times New Roman" w:cs="Times New Roman"/>
                <w:color w:val="000000"/>
                <w:sz w:val="24"/>
                <w:szCs w:val="24"/>
                <w:lang w:eastAsia="ru-RU"/>
              </w:rPr>
              <w:t xml:space="preserve"> 1-10, 12-14</w:t>
            </w:r>
          </w:p>
          <w:p w:rsidR="00243ABC" w:rsidRDefault="00243ABC">
            <w:pPr>
              <w:shd w:val="clear" w:color="auto" w:fill="FFFFFF"/>
              <w:spacing w:after="0" w:line="240" w:lineRule="auto"/>
              <w:jc w:val="both"/>
              <w:rPr>
                <w:rFonts w:eastAsia="Times New Roman" w:cs="Times New Roman"/>
                <w:color w:val="000000"/>
                <w:sz w:val="24"/>
                <w:szCs w:val="24"/>
                <w:lang w:eastAsia="ru-RU"/>
              </w:rPr>
            </w:pP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r w:rsidR="00F23C00" w:rsidTr="003B2A84">
        <w:tc>
          <w:tcPr>
            <w:tcW w:w="2268" w:type="dxa"/>
            <w:shd w:val="clear" w:color="auto" w:fill="auto"/>
          </w:tcPr>
          <w:p w:rsidR="00F23C00" w:rsidRDefault="00376CA4">
            <w:pPr>
              <w:shd w:val="clear" w:color="auto" w:fill="FFFFFF"/>
              <w:spacing w:after="0" w:line="240" w:lineRule="auto"/>
              <w:jc w:val="both"/>
              <w:rPr>
                <w:rFonts w:eastAsia="Times New Roman" w:cs="Times New Roman"/>
                <w:bCs/>
                <w:color w:val="000000"/>
                <w:sz w:val="24"/>
                <w:szCs w:val="24"/>
                <w:lang w:eastAsia="ru-RU"/>
              </w:rPr>
            </w:pPr>
            <w:r>
              <w:rPr>
                <w:bCs/>
                <w:sz w:val="24"/>
                <w:szCs w:val="24"/>
              </w:rPr>
              <w:lastRenderedPageBreak/>
              <w:t xml:space="preserve">Тема 6. Юридическая ответственность за налоговые правонарушения по законодательству зарубежных стран </w:t>
            </w:r>
          </w:p>
        </w:tc>
        <w:tc>
          <w:tcPr>
            <w:tcW w:w="6521" w:type="dxa"/>
            <w:shd w:val="clear" w:color="auto" w:fill="auto"/>
          </w:tcPr>
          <w:p w:rsidR="00F23C00" w:rsidRDefault="00376CA4">
            <w:pPr>
              <w:spacing w:after="0" w:line="240" w:lineRule="auto"/>
              <w:ind w:firstLine="709"/>
              <w:jc w:val="both"/>
              <w:rPr>
                <w:bCs/>
                <w:sz w:val="24"/>
                <w:szCs w:val="24"/>
              </w:rPr>
            </w:pPr>
            <w:r>
              <w:rPr>
                <w:bCs/>
                <w:sz w:val="24"/>
                <w:szCs w:val="24"/>
              </w:rPr>
              <w:t xml:space="preserve">Система налоговых правонарушений по законодательству Англии и США.  Ответственность за налоговые правонарушения, совершаемые физическими лицами. Юридические лица как субъекты налоговых правонарушений. </w:t>
            </w:r>
          </w:p>
          <w:p w:rsidR="00F23C00" w:rsidRDefault="00376CA4">
            <w:pPr>
              <w:spacing w:after="0" w:line="240" w:lineRule="auto"/>
              <w:ind w:firstLine="709"/>
              <w:jc w:val="both"/>
              <w:rPr>
                <w:bCs/>
                <w:sz w:val="24"/>
                <w:szCs w:val="24"/>
              </w:rPr>
            </w:pPr>
            <w:r>
              <w:rPr>
                <w:bCs/>
                <w:sz w:val="24"/>
                <w:szCs w:val="24"/>
              </w:rPr>
              <w:t xml:space="preserve">Система налоговых правонарушений по   законодательству стран романо-германской правовой системы (на примере ФРГ, Франции, Италии и ряда других государств). </w:t>
            </w:r>
          </w:p>
          <w:p w:rsidR="00F23C00" w:rsidRDefault="00376CA4">
            <w:pPr>
              <w:spacing w:after="0" w:line="240" w:lineRule="auto"/>
              <w:ind w:firstLine="709"/>
              <w:jc w:val="both"/>
              <w:rPr>
                <w:bCs/>
                <w:sz w:val="24"/>
                <w:szCs w:val="24"/>
              </w:rPr>
            </w:pPr>
            <w:r>
              <w:rPr>
                <w:bCs/>
                <w:sz w:val="24"/>
                <w:szCs w:val="24"/>
              </w:rPr>
              <w:t xml:space="preserve">Система налоговых правонарушений по законодательству Китая и стран СНГ. Характеристика отдельных видов налоговых правонарушений. </w:t>
            </w:r>
          </w:p>
          <w:p w:rsidR="00F23C00" w:rsidRDefault="00F23C00">
            <w:pPr>
              <w:shd w:val="clear" w:color="auto" w:fill="FFFFFF"/>
              <w:spacing w:after="0" w:line="240" w:lineRule="auto"/>
              <w:jc w:val="both"/>
              <w:rPr>
                <w:rFonts w:eastAsia="Times New Roman" w:cs="Times New Roman"/>
                <w:b/>
                <w:color w:val="000000"/>
                <w:sz w:val="24"/>
                <w:szCs w:val="24"/>
                <w:lang w:eastAsia="ru-RU"/>
              </w:rPr>
            </w:pPr>
          </w:p>
          <w:p w:rsidR="00F23C00" w:rsidRDefault="00376CA4">
            <w:pPr>
              <w:shd w:val="clear" w:color="auto" w:fill="FFFFFF"/>
              <w:spacing w:after="0" w:line="240" w:lineRule="auto"/>
              <w:jc w:val="both"/>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Рекомендуемые источники: </w:t>
            </w:r>
          </w:p>
          <w:p w:rsidR="00F23C00" w:rsidRDefault="00376CA4">
            <w:pPr>
              <w:shd w:val="clear" w:color="auto" w:fill="FFFFFF"/>
              <w:spacing w:after="0" w:line="240" w:lineRule="auto"/>
              <w:jc w:val="both"/>
              <w:rPr>
                <w:rFonts w:eastAsia="Times New Roman" w:cs="Times New Roman"/>
                <w:color w:val="000000"/>
                <w:sz w:val="24"/>
                <w:szCs w:val="24"/>
                <w:lang w:eastAsia="ru-RU"/>
              </w:rPr>
            </w:pPr>
            <w:r>
              <w:rPr>
                <w:rFonts w:eastAsia="Times New Roman" w:cs="Times New Roman"/>
                <w:b/>
                <w:color w:val="000000"/>
                <w:sz w:val="24"/>
                <w:szCs w:val="24"/>
                <w:lang w:eastAsia="ru-RU"/>
              </w:rPr>
              <w:t xml:space="preserve">раздел 8: </w:t>
            </w:r>
            <w:r>
              <w:rPr>
                <w:rFonts w:eastAsia="Times New Roman" w:cs="Times New Roman"/>
                <w:color w:val="000000"/>
                <w:sz w:val="24"/>
                <w:szCs w:val="24"/>
                <w:lang w:eastAsia="ru-RU"/>
              </w:rPr>
              <w:t xml:space="preserve">1-4,8 9-16 </w:t>
            </w:r>
          </w:p>
          <w:p w:rsidR="00F23C00" w:rsidRDefault="00376CA4">
            <w:pPr>
              <w:shd w:val="clear" w:color="auto" w:fill="FFFFFF"/>
              <w:spacing w:after="0" w:line="240" w:lineRule="auto"/>
              <w:jc w:val="both"/>
              <w:rPr>
                <w:rFonts w:eastAsia="Times New Roman" w:cs="Times New Roman"/>
                <w:color w:val="000000"/>
                <w:sz w:val="24"/>
                <w:szCs w:val="24"/>
                <w:lang w:eastAsia="ru-RU"/>
              </w:rPr>
            </w:pPr>
            <w:r>
              <w:rPr>
                <w:rFonts w:eastAsia="Times New Roman" w:cs="Times New Roman"/>
                <w:b/>
                <w:color w:val="000000"/>
                <w:sz w:val="24"/>
                <w:szCs w:val="24"/>
                <w:lang w:eastAsia="ru-RU"/>
              </w:rPr>
              <w:t>раздел 9:</w:t>
            </w:r>
            <w:r>
              <w:rPr>
                <w:rFonts w:eastAsia="Times New Roman" w:cs="Times New Roman"/>
                <w:color w:val="000000"/>
                <w:sz w:val="24"/>
                <w:szCs w:val="24"/>
                <w:lang w:eastAsia="ru-RU"/>
              </w:rPr>
              <w:t xml:space="preserve"> 1-10,12-14</w:t>
            </w:r>
          </w:p>
        </w:tc>
        <w:tc>
          <w:tcPr>
            <w:tcW w:w="2268" w:type="dxa"/>
            <w:shd w:val="clear" w:color="auto" w:fill="auto"/>
            <w:vAlign w:val="center"/>
          </w:tcPr>
          <w:p w:rsidR="00F23C00" w:rsidRDefault="00376CA4">
            <w:pPr>
              <w:spacing w:after="0" w:line="240" w:lineRule="auto"/>
              <w:jc w:val="both"/>
              <w:rPr>
                <w:rFonts w:eastAsia="Times New Roman" w:cs="Times New Roman"/>
                <w:sz w:val="24"/>
                <w:szCs w:val="24"/>
              </w:rPr>
            </w:pPr>
            <w:r>
              <w:rPr>
                <w:rFonts w:eastAsia="Times New Roman" w:cs="Times New Roman"/>
                <w:sz w:val="24"/>
                <w:szCs w:val="24"/>
              </w:rPr>
              <w:t>Научные сообщения, опрос, дискуссия, анализ нормативных правовых актов, тестирование, решение практических ситуационных задач</w:t>
            </w:r>
          </w:p>
        </w:tc>
      </w:tr>
    </w:tbl>
    <w:p w:rsidR="00F23C00" w:rsidRDefault="00F23C00">
      <w:pPr>
        <w:suppressAutoHyphens/>
        <w:spacing w:after="0" w:line="240" w:lineRule="auto"/>
        <w:jc w:val="both"/>
        <w:rPr>
          <w:rFonts w:eastAsia="Times New Roman" w:cs="Times New Roman"/>
          <w:bCs/>
          <w:sz w:val="28"/>
          <w:szCs w:val="28"/>
          <w:highlight w:val="yellow"/>
          <w:lang w:eastAsia="ar-SA"/>
        </w:rPr>
      </w:pPr>
    </w:p>
    <w:p w:rsidR="003B2A84" w:rsidRDefault="003B2A84">
      <w:pPr>
        <w:suppressAutoHyphens/>
        <w:spacing w:after="0" w:line="240" w:lineRule="auto"/>
        <w:jc w:val="both"/>
        <w:rPr>
          <w:rFonts w:eastAsia="Times New Roman" w:cs="Times New Roman"/>
          <w:bCs/>
          <w:sz w:val="28"/>
          <w:szCs w:val="28"/>
          <w:highlight w:val="yellow"/>
          <w:lang w:eastAsia="ar-SA"/>
        </w:rPr>
      </w:pPr>
    </w:p>
    <w:p w:rsidR="003B2A84" w:rsidRDefault="003B2A84">
      <w:pPr>
        <w:suppressAutoHyphens/>
        <w:spacing w:after="0" w:line="240" w:lineRule="auto"/>
        <w:jc w:val="both"/>
        <w:rPr>
          <w:rFonts w:eastAsia="Times New Roman" w:cs="Times New Roman"/>
          <w:bCs/>
          <w:sz w:val="28"/>
          <w:szCs w:val="28"/>
          <w:highlight w:val="yellow"/>
          <w:lang w:eastAsia="ar-SA"/>
        </w:rPr>
      </w:pPr>
    </w:p>
    <w:p w:rsidR="00F23C00" w:rsidRDefault="00376CA4">
      <w:pPr>
        <w:spacing w:after="0" w:line="240" w:lineRule="auto"/>
        <w:ind w:firstLine="709"/>
        <w:contextualSpacing/>
        <w:jc w:val="both"/>
        <w:rPr>
          <w:rFonts w:eastAsia="Calibri" w:cs="Times New Roman"/>
          <w:b/>
          <w:sz w:val="28"/>
          <w:szCs w:val="28"/>
        </w:rPr>
      </w:pPr>
      <w:r>
        <w:rPr>
          <w:rFonts w:eastAsia="Calibri" w:cs="Times New Roman"/>
          <w:b/>
          <w:sz w:val="28"/>
          <w:szCs w:val="28"/>
          <w:lang w:eastAsia="ru-RU"/>
        </w:rPr>
        <w:t xml:space="preserve">6. </w:t>
      </w:r>
      <w:r>
        <w:rPr>
          <w:rFonts w:eastAsia="Calibri" w:cs="Times New Roman"/>
          <w:b/>
          <w:sz w:val="28"/>
          <w:szCs w:val="28"/>
        </w:rPr>
        <w:t>Перечень учебно-методического обеспечения для самостоятельной работы обучающихся по дисциплине</w:t>
      </w:r>
    </w:p>
    <w:p w:rsidR="00F23C00" w:rsidRDefault="00F23C00">
      <w:pPr>
        <w:spacing w:after="0" w:line="240" w:lineRule="auto"/>
        <w:ind w:firstLine="709"/>
        <w:contextualSpacing/>
        <w:jc w:val="both"/>
        <w:rPr>
          <w:rFonts w:eastAsia="Calibri" w:cs="Times New Roman"/>
          <w:b/>
          <w:sz w:val="28"/>
          <w:szCs w:val="28"/>
          <w:lang w:eastAsia="ru-RU"/>
        </w:rPr>
      </w:pPr>
    </w:p>
    <w:p w:rsidR="00F23C00" w:rsidRDefault="00376CA4">
      <w:pPr>
        <w:spacing w:after="0" w:line="240" w:lineRule="auto"/>
        <w:ind w:firstLine="709"/>
        <w:contextualSpacing/>
        <w:jc w:val="both"/>
        <w:rPr>
          <w:rFonts w:eastAsia="Calibri" w:cs="Times New Roman"/>
          <w:b/>
          <w:sz w:val="28"/>
          <w:szCs w:val="28"/>
        </w:rPr>
      </w:pPr>
      <w:r>
        <w:rPr>
          <w:rFonts w:eastAsia="Calibri" w:cs="Times New Roman"/>
          <w:b/>
          <w:sz w:val="28"/>
          <w:szCs w:val="28"/>
          <w:lang w:eastAsia="ru-RU"/>
        </w:rPr>
        <w:t xml:space="preserve">6.1. </w:t>
      </w:r>
      <w:r>
        <w:rPr>
          <w:rFonts w:eastAsia="Calibri" w:cs="Times New Roman"/>
          <w:b/>
          <w:sz w:val="28"/>
          <w:szCs w:val="28"/>
        </w:rPr>
        <w:t>Перечень вопросов, отводимых на самостоятельное освоение дисциплины, формы внеаудиторной самостоятельной работы</w:t>
      </w:r>
    </w:p>
    <w:p w:rsidR="00F23C00" w:rsidRDefault="00F23C00">
      <w:pPr>
        <w:spacing w:after="0" w:line="240" w:lineRule="auto"/>
        <w:ind w:firstLine="709"/>
        <w:contextualSpacing/>
        <w:jc w:val="both"/>
        <w:rPr>
          <w:rFonts w:eastAsia="Calibri" w:cs="Times New Roman"/>
          <w:b/>
          <w:sz w:val="28"/>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4110"/>
        <w:gridCol w:w="3544"/>
      </w:tblGrid>
      <w:tr w:rsidR="00F23C00" w:rsidTr="003B2A84">
        <w:tc>
          <w:tcPr>
            <w:tcW w:w="3261" w:type="dxa"/>
            <w:shd w:val="clear" w:color="auto" w:fill="auto"/>
            <w:vAlign w:val="center"/>
          </w:tcPr>
          <w:p w:rsidR="00F23C00" w:rsidRDefault="00376CA4">
            <w:pPr>
              <w:suppressAutoHyphens/>
              <w:spacing w:after="0" w:line="240" w:lineRule="auto"/>
              <w:jc w:val="center"/>
              <w:rPr>
                <w:rFonts w:eastAsia="Calibri" w:cs="Times New Roman"/>
                <w:b/>
                <w:sz w:val="24"/>
                <w:szCs w:val="24"/>
              </w:rPr>
            </w:pPr>
            <w:r>
              <w:rPr>
                <w:rFonts w:eastAsia="Calibri" w:cs="Times New Roman"/>
                <w:b/>
                <w:sz w:val="24"/>
                <w:szCs w:val="24"/>
              </w:rPr>
              <w:t>Название тем дисциплины</w:t>
            </w:r>
          </w:p>
        </w:tc>
        <w:tc>
          <w:tcPr>
            <w:tcW w:w="4110" w:type="dxa"/>
            <w:shd w:val="clear" w:color="auto" w:fill="auto"/>
            <w:vAlign w:val="center"/>
          </w:tcPr>
          <w:p w:rsidR="00F23C00" w:rsidRDefault="00376CA4">
            <w:pPr>
              <w:spacing w:after="0" w:line="240" w:lineRule="auto"/>
              <w:jc w:val="center"/>
              <w:rPr>
                <w:rFonts w:eastAsia="Calibri" w:cs="Times New Roman"/>
                <w:b/>
                <w:sz w:val="24"/>
              </w:rPr>
            </w:pPr>
            <w:r>
              <w:rPr>
                <w:rFonts w:eastAsia="Calibri" w:cs="Times New Roman"/>
                <w:b/>
                <w:sz w:val="24"/>
              </w:rPr>
              <w:t xml:space="preserve">Перечень вопросов, </w:t>
            </w:r>
          </w:p>
          <w:p w:rsidR="00F23C00" w:rsidRDefault="00376CA4">
            <w:pPr>
              <w:spacing w:after="0" w:line="240" w:lineRule="auto"/>
              <w:jc w:val="center"/>
              <w:rPr>
                <w:rFonts w:eastAsia="Calibri" w:cs="Times New Roman"/>
                <w:sz w:val="24"/>
              </w:rPr>
            </w:pPr>
            <w:r>
              <w:rPr>
                <w:rFonts w:eastAsia="Calibri" w:cs="Times New Roman"/>
                <w:b/>
                <w:sz w:val="24"/>
              </w:rPr>
              <w:t>отводимых на самостоятельное освоение</w:t>
            </w:r>
          </w:p>
        </w:tc>
        <w:tc>
          <w:tcPr>
            <w:tcW w:w="3544" w:type="dxa"/>
            <w:shd w:val="clear" w:color="auto" w:fill="auto"/>
            <w:vAlign w:val="center"/>
          </w:tcPr>
          <w:p w:rsidR="00F23C00" w:rsidRDefault="00376CA4">
            <w:pPr>
              <w:spacing w:after="0" w:line="240" w:lineRule="auto"/>
              <w:rPr>
                <w:rFonts w:eastAsia="Calibri" w:cs="Times New Roman"/>
                <w:sz w:val="24"/>
                <w:szCs w:val="24"/>
              </w:rPr>
            </w:pPr>
            <w:r>
              <w:rPr>
                <w:rFonts w:eastAsia="Calibri" w:cs="Times New Roman"/>
                <w:b/>
                <w:sz w:val="24"/>
                <w:szCs w:val="24"/>
              </w:rPr>
              <w:t>Формы внеаудиторной самостоятельной работы</w:t>
            </w:r>
          </w:p>
        </w:tc>
      </w:tr>
      <w:tr w:rsidR="00F23C00" w:rsidTr="003B2A84">
        <w:tc>
          <w:tcPr>
            <w:tcW w:w="3261" w:type="dxa"/>
            <w:shd w:val="clear" w:color="auto" w:fill="auto"/>
          </w:tcPr>
          <w:p w:rsidR="00F23C00" w:rsidRDefault="00F23C00">
            <w:pPr>
              <w:widowControl w:val="0"/>
              <w:tabs>
                <w:tab w:val="right" w:pos="851"/>
              </w:tabs>
              <w:autoSpaceDE w:val="0"/>
              <w:autoSpaceDN w:val="0"/>
              <w:adjustRightInd w:val="0"/>
              <w:spacing w:after="0" w:line="16" w:lineRule="atLeast"/>
              <w:rPr>
                <w:rFonts w:eastAsia="Times New Roman" w:cs="Times New Roman"/>
                <w:sz w:val="24"/>
                <w:szCs w:val="24"/>
                <w:lang w:eastAsia="ru-RU"/>
              </w:rPr>
            </w:pPr>
          </w:p>
          <w:p w:rsidR="00F23C00" w:rsidRDefault="00376CA4">
            <w:pPr>
              <w:widowControl w:val="0"/>
              <w:tabs>
                <w:tab w:val="right" w:pos="851"/>
              </w:tabs>
              <w:autoSpaceDE w:val="0"/>
              <w:autoSpaceDN w:val="0"/>
              <w:adjustRightInd w:val="0"/>
              <w:spacing w:after="0" w:line="16" w:lineRule="atLeast"/>
              <w:jc w:val="both"/>
              <w:rPr>
                <w:rFonts w:eastAsia="Times New Roman" w:cs="Times New Roman"/>
                <w:sz w:val="24"/>
                <w:szCs w:val="24"/>
                <w:lang w:eastAsia="ru-RU"/>
              </w:rPr>
            </w:pPr>
            <w:r>
              <w:rPr>
                <w:rFonts w:eastAsia="Arial Unicode MS" w:cs="Times New Roman"/>
                <w:color w:val="000000"/>
                <w:sz w:val="24"/>
                <w:szCs w:val="24"/>
              </w:rPr>
              <w:t>Тема 1.</w:t>
            </w:r>
            <w:r>
              <w:rPr>
                <w:rFonts w:cs="Times New Roman"/>
                <w:sz w:val="24"/>
                <w:szCs w:val="24"/>
              </w:rPr>
              <w:t xml:space="preserve"> Юридическая ответственность за правонарушения в сфере осуществления предпринимательской деятельности по законодательству зарубежных стран. </w:t>
            </w:r>
          </w:p>
        </w:tc>
        <w:tc>
          <w:tcPr>
            <w:tcW w:w="4110" w:type="dxa"/>
            <w:shd w:val="clear" w:color="auto" w:fill="auto"/>
          </w:tcPr>
          <w:p w:rsidR="00F23C00" w:rsidRDefault="00376CA4">
            <w:pPr>
              <w:pStyle w:val="1"/>
              <w:jc w:val="left"/>
              <w:rPr>
                <w:b w:val="0"/>
                <w:bCs w:val="0"/>
                <w:color w:val="000000"/>
                <w:sz w:val="24"/>
                <w:szCs w:val="24"/>
              </w:rPr>
            </w:pPr>
            <w:proofErr w:type="spellStart"/>
            <w:r>
              <w:rPr>
                <w:b w:val="0"/>
                <w:bCs w:val="0"/>
                <w:color w:val="000000"/>
                <w:sz w:val="24"/>
                <w:szCs w:val="24"/>
              </w:rPr>
              <w:t>Антилегализационное</w:t>
            </w:r>
            <w:proofErr w:type="spellEnd"/>
            <w:r>
              <w:rPr>
                <w:b w:val="0"/>
                <w:bCs w:val="0"/>
                <w:color w:val="000000"/>
                <w:sz w:val="24"/>
                <w:szCs w:val="24"/>
              </w:rPr>
              <w:t xml:space="preserve"> законодательство зарубежных государств. Ответственность за правонарушения, связанные с осуществлением незаконной банковской деятельности по зарубежному законодательству</w:t>
            </w:r>
          </w:p>
          <w:p w:rsidR="00F23C00" w:rsidRDefault="00F23C00">
            <w:pPr>
              <w:spacing w:after="0" w:line="240" w:lineRule="auto"/>
              <w:contextualSpacing/>
              <w:jc w:val="both"/>
              <w:rPr>
                <w:rFonts w:eastAsia="Calibri" w:cs="Times New Roman"/>
                <w:sz w:val="24"/>
                <w:szCs w:val="24"/>
                <w:lang w:eastAsia="ru-RU"/>
              </w:rPr>
            </w:pPr>
          </w:p>
        </w:tc>
        <w:tc>
          <w:tcPr>
            <w:tcW w:w="3544" w:type="dxa"/>
            <w:shd w:val="clear" w:color="auto" w:fill="auto"/>
          </w:tcPr>
          <w:p w:rsidR="00F23C00" w:rsidRDefault="00376CA4">
            <w:pPr>
              <w:spacing w:after="0" w:line="240" w:lineRule="auto"/>
              <w:jc w:val="both"/>
              <w:rPr>
                <w:rFonts w:eastAsia="Calibri" w:cs="Times New Roman"/>
                <w:sz w:val="24"/>
                <w:szCs w:val="24"/>
              </w:rPr>
            </w:pPr>
            <w:r>
              <w:rPr>
                <w:rFonts w:eastAsia="Calibri"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23C00" w:rsidTr="003B2A84">
        <w:tc>
          <w:tcPr>
            <w:tcW w:w="3261" w:type="dxa"/>
            <w:shd w:val="clear" w:color="auto" w:fill="auto"/>
          </w:tcPr>
          <w:p w:rsidR="00F23C00" w:rsidRDefault="00376CA4">
            <w:pPr>
              <w:widowControl w:val="0"/>
              <w:tabs>
                <w:tab w:val="right" w:pos="851"/>
              </w:tabs>
              <w:autoSpaceDE w:val="0"/>
              <w:autoSpaceDN w:val="0"/>
              <w:adjustRightInd w:val="0"/>
              <w:spacing w:after="0" w:line="16" w:lineRule="atLeast"/>
              <w:jc w:val="both"/>
              <w:rPr>
                <w:rFonts w:eastAsia="Times New Roman" w:cs="Times New Roman"/>
                <w:sz w:val="24"/>
                <w:szCs w:val="24"/>
                <w:lang w:eastAsia="ru-RU"/>
              </w:rPr>
            </w:pPr>
            <w:r>
              <w:rPr>
                <w:rFonts w:cs="Times New Roman"/>
                <w:color w:val="000000" w:themeColor="text1"/>
                <w:sz w:val="24"/>
                <w:szCs w:val="24"/>
              </w:rPr>
              <w:t>Тема 2. Юридическая ответственность за правонарушения в сфере кредитования и в сфере банкротства по законодательству зарубежных стран</w:t>
            </w:r>
          </w:p>
        </w:tc>
        <w:tc>
          <w:tcPr>
            <w:tcW w:w="4110" w:type="dxa"/>
            <w:shd w:val="clear" w:color="auto" w:fill="auto"/>
          </w:tcPr>
          <w:p w:rsidR="00F23C00" w:rsidRPr="00C160DC" w:rsidRDefault="00376CA4">
            <w:pPr>
              <w:spacing w:after="0" w:line="240" w:lineRule="auto"/>
              <w:contextualSpacing/>
              <w:jc w:val="both"/>
              <w:rPr>
                <w:rFonts w:eastAsia="Calibri" w:cs="Times New Roman"/>
                <w:color w:val="000000" w:themeColor="text1"/>
                <w:sz w:val="24"/>
                <w:szCs w:val="24"/>
                <w:lang w:eastAsia="ru-RU"/>
              </w:rPr>
            </w:pPr>
            <w:r w:rsidRPr="00C160DC">
              <w:rPr>
                <w:rFonts w:cs="Times New Roman"/>
                <w:color w:val="000000" w:themeColor="text1"/>
                <w:sz w:val="24"/>
                <w:szCs w:val="24"/>
              </w:rPr>
              <w:t>Понятие банкротства. Регулирование процедуры банкротства. Характеристика объективных и субъективных признаков правонарушений, связанных с банкротством.  Ответственность за правонарушения в кредитной сфере по законодательству стран СНГ.</w:t>
            </w:r>
          </w:p>
        </w:tc>
        <w:tc>
          <w:tcPr>
            <w:tcW w:w="3544" w:type="dxa"/>
            <w:shd w:val="clear" w:color="auto" w:fill="auto"/>
          </w:tcPr>
          <w:p w:rsidR="00F23C00" w:rsidRDefault="00376CA4">
            <w:pPr>
              <w:spacing w:after="0" w:line="240" w:lineRule="auto"/>
              <w:jc w:val="both"/>
              <w:rPr>
                <w:rFonts w:eastAsia="Calibri" w:cs="Times New Roman"/>
                <w:sz w:val="24"/>
                <w:szCs w:val="24"/>
              </w:rPr>
            </w:pPr>
            <w:r>
              <w:rPr>
                <w:rFonts w:eastAsia="Calibri"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23C00" w:rsidTr="003B2A84">
        <w:trPr>
          <w:trHeight w:val="2541"/>
        </w:trPr>
        <w:tc>
          <w:tcPr>
            <w:tcW w:w="3261" w:type="dxa"/>
            <w:shd w:val="clear" w:color="auto" w:fill="auto"/>
          </w:tcPr>
          <w:p w:rsidR="00F23C00" w:rsidRDefault="00376CA4">
            <w:pPr>
              <w:shd w:val="clear" w:color="auto" w:fill="FFFFFF"/>
              <w:spacing w:after="0" w:line="16" w:lineRule="atLeast"/>
              <w:jc w:val="both"/>
              <w:rPr>
                <w:rFonts w:eastAsia="Times New Roman" w:cs="Times New Roman"/>
                <w:color w:val="000000"/>
                <w:sz w:val="24"/>
                <w:szCs w:val="24"/>
                <w:lang w:eastAsia="ru-RU"/>
              </w:rPr>
            </w:pPr>
            <w:r>
              <w:rPr>
                <w:rFonts w:cs="Times New Roman"/>
                <w:sz w:val="24"/>
                <w:szCs w:val="24"/>
              </w:rPr>
              <w:lastRenderedPageBreak/>
              <w:t>Тема 3. Юридическая ответственность за правонарушения, посягающие на общественные отношения в сфере обращения денег и ценных бумаг по законодательству зарубежных стран</w:t>
            </w:r>
          </w:p>
        </w:tc>
        <w:tc>
          <w:tcPr>
            <w:tcW w:w="4110" w:type="dxa"/>
            <w:shd w:val="clear" w:color="auto" w:fill="auto"/>
          </w:tcPr>
          <w:p w:rsidR="00F23C00" w:rsidRPr="00C160DC" w:rsidRDefault="00376CA4">
            <w:pPr>
              <w:keepNext/>
              <w:keepLines/>
              <w:jc w:val="both"/>
              <w:outlineLvl w:val="0"/>
              <w:rPr>
                <w:rFonts w:cs="Times New Roman"/>
                <w:color w:val="000000" w:themeColor="text1"/>
                <w:sz w:val="24"/>
                <w:szCs w:val="24"/>
              </w:rPr>
            </w:pPr>
            <w:r w:rsidRPr="00C160DC">
              <w:rPr>
                <w:rFonts w:cs="Times New Roman"/>
                <w:color w:val="000000" w:themeColor="text1"/>
                <w:sz w:val="24"/>
                <w:szCs w:val="24"/>
              </w:rPr>
              <w:t xml:space="preserve">Правонарушения на рынке ценных бумаг: сравнительно-правовой анализ. Ответственность за правонарушения, посягающие на установленный порядок финансовой деятельности государства и хозяйствующих субъектов. по законодательству КНР. </w:t>
            </w:r>
          </w:p>
          <w:p w:rsidR="00F23C00" w:rsidRPr="00C160DC" w:rsidRDefault="00F23C00">
            <w:pPr>
              <w:spacing w:after="0" w:line="240" w:lineRule="auto"/>
              <w:contextualSpacing/>
              <w:jc w:val="both"/>
              <w:rPr>
                <w:rFonts w:eastAsia="Calibri" w:cs="Times New Roman"/>
                <w:color w:val="000000" w:themeColor="text1"/>
                <w:sz w:val="24"/>
                <w:szCs w:val="24"/>
                <w:lang w:eastAsia="ru-RU"/>
              </w:rPr>
            </w:pPr>
          </w:p>
        </w:tc>
        <w:tc>
          <w:tcPr>
            <w:tcW w:w="3544" w:type="dxa"/>
            <w:shd w:val="clear" w:color="auto" w:fill="auto"/>
          </w:tcPr>
          <w:p w:rsidR="00F23C00" w:rsidRDefault="00376CA4">
            <w:pPr>
              <w:spacing w:after="0" w:line="240" w:lineRule="auto"/>
              <w:jc w:val="both"/>
              <w:rPr>
                <w:rFonts w:eastAsia="Calibri" w:cs="Times New Roman"/>
                <w:sz w:val="24"/>
                <w:szCs w:val="24"/>
              </w:rPr>
            </w:pPr>
            <w:r>
              <w:rPr>
                <w:rFonts w:eastAsia="Calibri"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23C00" w:rsidTr="003B2A84">
        <w:tc>
          <w:tcPr>
            <w:tcW w:w="3261" w:type="dxa"/>
            <w:shd w:val="clear" w:color="auto" w:fill="auto"/>
          </w:tcPr>
          <w:p w:rsidR="00F23C00" w:rsidRDefault="00376CA4">
            <w:pPr>
              <w:shd w:val="clear" w:color="auto" w:fill="FFFFFF"/>
              <w:spacing w:after="0" w:line="16" w:lineRule="atLeast"/>
              <w:jc w:val="both"/>
              <w:rPr>
                <w:rFonts w:eastAsia="Times New Roman" w:cs="Times New Roman"/>
                <w:color w:val="000000"/>
                <w:sz w:val="24"/>
                <w:szCs w:val="24"/>
                <w:lang w:eastAsia="ru-RU"/>
              </w:rPr>
            </w:pPr>
            <w:r>
              <w:rPr>
                <w:rFonts w:cs="Times New Roman"/>
                <w:sz w:val="24"/>
                <w:szCs w:val="24"/>
              </w:rPr>
              <w:t>Тема 4. Юридическая ответственность за правонарушения, посягающие на общественные отношения в сфере внешнеэкономической и таможенной деятельности по законодательству зарубежных стран</w:t>
            </w:r>
          </w:p>
        </w:tc>
        <w:tc>
          <w:tcPr>
            <w:tcW w:w="4110" w:type="dxa"/>
            <w:shd w:val="clear" w:color="auto" w:fill="auto"/>
          </w:tcPr>
          <w:p w:rsidR="00F23C00" w:rsidRPr="00C160DC" w:rsidRDefault="00F23C00">
            <w:pPr>
              <w:spacing w:after="0" w:line="240" w:lineRule="auto"/>
              <w:contextualSpacing/>
              <w:jc w:val="both"/>
              <w:rPr>
                <w:rFonts w:eastAsia="Calibri" w:cs="Times New Roman"/>
                <w:color w:val="000000" w:themeColor="text1"/>
                <w:sz w:val="24"/>
                <w:szCs w:val="24"/>
                <w:lang w:eastAsia="ru-RU"/>
              </w:rPr>
            </w:pPr>
          </w:p>
          <w:p w:rsidR="00F23C00" w:rsidRPr="00C160DC" w:rsidRDefault="00872E65">
            <w:pPr>
              <w:jc w:val="both"/>
              <w:rPr>
                <w:rFonts w:cs="Times New Roman"/>
                <w:color w:val="000000" w:themeColor="text1"/>
                <w:sz w:val="24"/>
                <w:szCs w:val="24"/>
              </w:rPr>
            </w:pPr>
            <w:r w:rsidRPr="00C160DC">
              <w:rPr>
                <w:rFonts w:cs="Times New Roman"/>
                <w:color w:val="000000" w:themeColor="text1"/>
                <w:sz w:val="24"/>
                <w:szCs w:val="24"/>
                <w:shd w:val="clear" w:color="auto" w:fill="FFFFFF"/>
              </w:rPr>
              <w:t xml:space="preserve">Правовое </w:t>
            </w:r>
            <w:r w:rsidR="00376CA4" w:rsidRPr="00C160DC">
              <w:rPr>
                <w:rFonts w:cs="Times New Roman"/>
                <w:color w:val="000000" w:themeColor="text1"/>
                <w:sz w:val="24"/>
                <w:szCs w:val="24"/>
                <w:shd w:val="clear" w:color="auto" w:fill="FFFFFF"/>
              </w:rPr>
              <w:t>регулирование</w:t>
            </w:r>
            <w:r w:rsidR="00376CA4" w:rsidRPr="00C160DC">
              <w:rPr>
                <w:rStyle w:val="apple-converted-space"/>
                <w:rFonts w:cs="Times New Roman"/>
                <w:color w:val="000000" w:themeColor="text1"/>
                <w:sz w:val="24"/>
                <w:szCs w:val="24"/>
                <w:shd w:val="clear" w:color="auto" w:fill="FFFFFF"/>
              </w:rPr>
              <w:t> </w:t>
            </w:r>
            <w:r w:rsidR="00376CA4" w:rsidRPr="00C160DC">
              <w:rPr>
                <w:rFonts w:cs="Times New Roman"/>
                <w:color w:val="000000" w:themeColor="text1"/>
                <w:sz w:val="24"/>
                <w:szCs w:val="24"/>
              </w:rPr>
              <w:t>внешнеэкономической деятельности</w:t>
            </w:r>
            <w:r w:rsidR="00376CA4" w:rsidRPr="00C160DC">
              <w:rPr>
                <w:rFonts w:cs="Times New Roman"/>
                <w:color w:val="000000" w:themeColor="text1"/>
                <w:sz w:val="24"/>
                <w:szCs w:val="24"/>
                <w:shd w:val="clear" w:color="auto" w:fill="FFFFFF"/>
              </w:rPr>
              <w:t>, его принципы.  Контрабанда и ее виды. Предмет контрабанды. Ответственность за преступления в сфере внешнеэкономической деятельности по законодательству КНР</w:t>
            </w:r>
          </w:p>
          <w:p w:rsidR="00F23C00" w:rsidRPr="00C160DC" w:rsidRDefault="00F23C00">
            <w:pPr>
              <w:spacing w:after="0" w:line="240" w:lineRule="auto"/>
              <w:contextualSpacing/>
              <w:jc w:val="both"/>
              <w:rPr>
                <w:rFonts w:eastAsia="Calibri" w:cs="Times New Roman"/>
                <w:color w:val="000000" w:themeColor="text1"/>
                <w:sz w:val="24"/>
                <w:szCs w:val="24"/>
                <w:lang w:eastAsia="ru-RU"/>
              </w:rPr>
            </w:pPr>
          </w:p>
        </w:tc>
        <w:tc>
          <w:tcPr>
            <w:tcW w:w="3544" w:type="dxa"/>
            <w:shd w:val="clear" w:color="auto" w:fill="auto"/>
          </w:tcPr>
          <w:p w:rsidR="00F23C00" w:rsidRDefault="00376CA4">
            <w:pPr>
              <w:spacing w:after="0" w:line="240" w:lineRule="auto"/>
              <w:jc w:val="both"/>
              <w:rPr>
                <w:rFonts w:eastAsia="Calibri" w:cs="Times New Roman"/>
                <w:sz w:val="24"/>
                <w:szCs w:val="24"/>
              </w:rPr>
            </w:pPr>
            <w:r>
              <w:rPr>
                <w:rFonts w:eastAsia="Calibri"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23C00" w:rsidTr="003B2A84">
        <w:tc>
          <w:tcPr>
            <w:tcW w:w="3261" w:type="dxa"/>
            <w:shd w:val="clear" w:color="auto" w:fill="auto"/>
          </w:tcPr>
          <w:p w:rsidR="00F23C00" w:rsidRDefault="00376CA4">
            <w:pPr>
              <w:shd w:val="clear" w:color="auto" w:fill="FFFFFF"/>
              <w:spacing w:after="0" w:line="16" w:lineRule="atLeast"/>
              <w:jc w:val="both"/>
              <w:rPr>
                <w:rFonts w:eastAsia="Times New Roman" w:cs="Times New Roman"/>
                <w:color w:val="000000"/>
                <w:sz w:val="24"/>
                <w:szCs w:val="24"/>
                <w:lang w:eastAsia="ru-RU"/>
              </w:rPr>
            </w:pPr>
            <w:r>
              <w:rPr>
                <w:rFonts w:cs="Times New Roman"/>
                <w:sz w:val="24"/>
                <w:szCs w:val="24"/>
              </w:rPr>
              <w:t>Тема 5. Юридическая ответственность за правонарушения, нарушающие отношения добросовестной конкуренции в связи с осуществлением экономической деятельности по законодательству зарубежных стран</w:t>
            </w:r>
          </w:p>
        </w:tc>
        <w:tc>
          <w:tcPr>
            <w:tcW w:w="4110" w:type="dxa"/>
            <w:shd w:val="clear" w:color="auto" w:fill="auto"/>
          </w:tcPr>
          <w:p w:rsidR="00F23C00" w:rsidRPr="00C160DC" w:rsidRDefault="00376CA4">
            <w:pPr>
              <w:spacing w:after="0" w:line="240" w:lineRule="auto"/>
              <w:contextualSpacing/>
              <w:jc w:val="both"/>
              <w:rPr>
                <w:rFonts w:eastAsia="Calibri" w:cs="Times New Roman"/>
                <w:color w:val="000000" w:themeColor="text1"/>
                <w:sz w:val="24"/>
                <w:szCs w:val="24"/>
                <w:lang w:eastAsia="ru-RU"/>
              </w:rPr>
            </w:pPr>
            <w:r w:rsidRPr="00C160DC">
              <w:rPr>
                <w:rFonts w:cs="Times New Roman"/>
                <w:color w:val="000000" w:themeColor="text1"/>
                <w:sz w:val="24"/>
                <w:szCs w:val="24"/>
              </w:rPr>
              <w:t>История правового регулирования недобросовестной конкуренции в зарубежных странах. Американская и европейская модели регулирования рыночной конкуренции.</w:t>
            </w:r>
          </w:p>
        </w:tc>
        <w:tc>
          <w:tcPr>
            <w:tcW w:w="3544" w:type="dxa"/>
            <w:shd w:val="clear" w:color="auto" w:fill="auto"/>
          </w:tcPr>
          <w:p w:rsidR="00F23C00" w:rsidRDefault="00376CA4">
            <w:pPr>
              <w:spacing w:after="0" w:line="240" w:lineRule="auto"/>
              <w:jc w:val="both"/>
              <w:rPr>
                <w:rFonts w:eastAsia="Calibri" w:cs="Times New Roman"/>
                <w:sz w:val="24"/>
                <w:szCs w:val="24"/>
              </w:rPr>
            </w:pPr>
            <w:r>
              <w:rPr>
                <w:rFonts w:eastAsia="Calibri"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23C00" w:rsidTr="003B2A84">
        <w:tc>
          <w:tcPr>
            <w:tcW w:w="3261" w:type="dxa"/>
            <w:shd w:val="clear" w:color="auto" w:fill="auto"/>
          </w:tcPr>
          <w:p w:rsidR="00F23C00" w:rsidRDefault="00376CA4">
            <w:pPr>
              <w:shd w:val="clear" w:color="auto" w:fill="FFFFFF"/>
              <w:spacing w:after="0" w:line="16" w:lineRule="atLeast"/>
              <w:jc w:val="both"/>
              <w:rPr>
                <w:rFonts w:eastAsia="Times New Roman" w:cs="Times New Roman"/>
                <w:color w:val="000000"/>
                <w:sz w:val="24"/>
                <w:szCs w:val="24"/>
                <w:lang w:eastAsia="ru-RU"/>
              </w:rPr>
            </w:pPr>
            <w:r>
              <w:rPr>
                <w:rFonts w:cs="Times New Roman"/>
                <w:sz w:val="24"/>
                <w:szCs w:val="24"/>
              </w:rPr>
              <w:t xml:space="preserve">Тема 6. Юридическая ответственность за налоговые правонарушения по законодательству зарубежных стран </w:t>
            </w:r>
          </w:p>
        </w:tc>
        <w:tc>
          <w:tcPr>
            <w:tcW w:w="4110" w:type="dxa"/>
            <w:shd w:val="clear" w:color="auto" w:fill="auto"/>
          </w:tcPr>
          <w:p w:rsidR="00F23C00" w:rsidRDefault="00376CA4">
            <w:pPr>
              <w:spacing w:after="0" w:line="240" w:lineRule="auto"/>
              <w:contextualSpacing/>
              <w:jc w:val="both"/>
              <w:rPr>
                <w:rFonts w:eastAsia="Calibri" w:cs="Times New Roman"/>
                <w:sz w:val="24"/>
                <w:szCs w:val="24"/>
                <w:lang w:eastAsia="ru-RU"/>
              </w:rPr>
            </w:pPr>
            <w:r>
              <w:rPr>
                <w:rFonts w:cs="Times New Roman"/>
                <w:sz w:val="24"/>
                <w:szCs w:val="24"/>
              </w:rPr>
              <w:t>Особенности налогового законодательства и налоговой преступности в зарубежных странах. Налоговые преступления и проступки. Ответственность за налоговые правонарушения в КНР</w:t>
            </w:r>
          </w:p>
        </w:tc>
        <w:tc>
          <w:tcPr>
            <w:tcW w:w="3544" w:type="dxa"/>
            <w:shd w:val="clear" w:color="auto" w:fill="auto"/>
          </w:tcPr>
          <w:p w:rsidR="00F23C00" w:rsidRDefault="00F23C00">
            <w:pPr>
              <w:spacing w:after="0" w:line="240" w:lineRule="auto"/>
              <w:jc w:val="both"/>
              <w:rPr>
                <w:rFonts w:eastAsia="Calibri" w:cs="Times New Roman"/>
                <w:color w:val="000000"/>
                <w:sz w:val="24"/>
                <w:szCs w:val="24"/>
              </w:rPr>
            </w:pPr>
          </w:p>
        </w:tc>
      </w:tr>
    </w:tbl>
    <w:p w:rsidR="00F23C00" w:rsidRDefault="00F23C00">
      <w:pPr>
        <w:spacing w:after="200" w:line="276" w:lineRule="auto"/>
        <w:rPr>
          <w:rFonts w:eastAsia="Calibri" w:cs="Times New Roman"/>
          <w:sz w:val="24"/>
          <w:szCs w:val="24"/>
          <w:lang w:eastAsia="ru-RU"/>
        </w:rPr>
      </w:pPr>
    </w:p>
    <w:p w:rsidR="00F23C00" w:rsidRDefault="00376CA4">
      <w:pPr>
        <w:spacing w:after="0" w:line="240" w:lineRule="auto"/>
        <w:ind w:firstLine="709"/>
        <w:jc w:val="both"/>
        <w:rPr>
          <w:rFonts w:eastAsia="Calibri" w:cs="Times New Roman"/>
          <w:b/>
          <w:sz w:val="28"/>
          <w:szCs w:val="24"/>
          <w:lang w:eastAsia="ru-RU"/>
        </w:rPr>
      </w:pPr>
      <w:r>
        <w:rPr>
          <w:rFonts w:eastAsia="Calibri" w:cs="Times New Roman"/>
          <w:b/>
          <w:bCs/>
          <w:sz w:val="28"/>
          <w:szCs w:val="28"/>
          <w:lang w:eastAsia="ru-RU"/>
        </w:rPr>
        <w:t xml:space="preserve">6.2. Перечень вопросов, заданий, </w:t>
      </w:r>
      <w:r>
        <w:rPr>
          <w:rFonts w:eastAsia="Calibri" w:cs="Times New Roman"/>
          <w:b/>
          <w:sz w:val="28"/>
          <w:szCs w:val="24"/>
          <w:lang w:eastAsia="ru-RU"/>
        </w:rPr>
        <w:t>тем для подготовки к текущему контролю</w:t>
      </w:r>
    </w:p>
    <w:p w:rsidR="00F23C00" w:rsidRDefault="00376CA4">
      <w:pPr>
        <w:spacing w:after="0" w:line="240" w:lineRule="auto"/>
        <w:ind w:firstLine="709"/>
        <w:jc w:val="both"/>
        <w:rPr>
          <w:rFonts w:eastAsia="Calibri" w:cs="Times New Roman"/>
          <w:sz w:val="28"/>
          <w:szCs w:val="24"/>
          <w:lang w:eastAsia="ru-RU"/>
        </w:rPr>
      </w:pPr>
      <w:r>
        <w:rPr>
          <w:rFonts w:eastAsia="Calibri" w:cs="Times New Roman"/>
          <w:sz w:val="28"/>
          <w:szCs w:val="24"/>
          <w:lang w:eastAsia="ru-RU"/>
        </w:rPr>
        <w:t>В процессе освоения учебной дисциплины «</w:t>
      </w:r>
      <w:r>
        <w:rPr>
          <w:rFonts w:ascii="Times New Roman,Bold" w:hAnsi="Times New Roman,Bold"/>
          <w:sz w:val="28"/>
          <w:szCs w:val="28"/>
        </w:rPr>
        <w:t>Юридическая ответственность за финансово-экономические правонарушения по законодательству зарубежных стран</w:t>
      </w:r>
      <w:r>
        <w:rPr>
          <w:rFonts w:eastAsia="Calibri" w:cs="Times New Roman"/>
          <w:sz w:val="28"/>
          <w:szCs w:val="24"/>
          <w:lang w:eastAsia="ru-RU"/>
        </w:rPr>
        <w:t>», студент выполняет контрольную работу.</w:t>
      </w:r>
    </w:p>
    <w:p w:rsidR="00F23C00" w:rsidRDefault="00F23C00">
      <w:pPr>
        <w:spacing w:after="0" w:line="240" w:lineRule="auto"/>
        <w:ind w:firstLine="709"/>
        <w:jc w:val="both"/>
        <w:rPr>
          <w:rFonts w:eastAsia="Calibri" w:cs="Times New Roman"/>
          <w:sz w:val="28"/>
          <w:szCs w:val="24"/>
          <w:lang w:eastAsia="ru-RU"/>
        </w:rPr>
      </w:pPr>
    </w:p>
    <w:p w:rsidR="00F23C00" w:rsidRDefault="00376CA4">
      <w:pPr>
        <w:tabs>
          <w:tab w:val="left" w:pos="0"/>
        </w:tabs>
        <w:spacing w:after="0" w:line="240" w:lineRule="auto"/>
        <w:ind w:firstLine="709"/>
        <w:jc w:val="center"/>
        <w:rPr>
          <w:rFonts w:eastAsia="Calibri" w:cs="Times New Roman"/>
          <w:b/>
          <w:iCs/>
          <w:sz w:val="24"/>
          <w:szCs w:val="20"/>
          <w:u w:val="single"/>
        </w:rPr>
      </w:pPr>
      <w:r>
        <w:rPr>
          <w:rFonts w:eastAsia="Calibri" w:cs="Times New Roman"/>
          <w:b/>
          <w:iCs/>
          <w:sz w:val="28"/>
          <w:u w:val="single"/>
        </w:rPr>
        <w:t xml:space="preserve">Примерные варианты </w:t>
      </w:r>
      <w:r>
        <w:rPr>
          <w:rFonts w:eastAsia="Calibri" w:cs="Times New Roman"/>
          <w:b/>
          <w:iCs/>
          <w:sz w:val="28"/>
          <w:szCs w:val="28"/>
          <w:u w:val="single"/>
        </w:rPr>
        <w:t>контрольной работы</w:t>
      </w:r>
      <w:r>
        <w:rPr>
          <w:rFonts w:eastAsia="Calibri" w:cs="Times New Roman"/>
          <w:b/>
          <w:iCs/>
          <w:sz w:val="24"/>
          <w:szCs w:val="20"/>
          <w:u w:val="single"/>
        </w:rPr>
        <w:t>:</w:t>
      </w:r>
    </w:p>
    <w:p w:rsidR="00F23C00" w:rsidRDefault="00376CA4">
      <w:pPr>
        <w:ind w:firstLine="709"/>
        <w:jc w:val="both"/>
        <w:rPr>
          <w:b/>
          <w:sz w:val="28"/>
          <w:szCs w:val="28"/>
        </w:rPr>
      </w:pPr>
      <w:r>
        <w:rPr>
          <w:b/>
          <w:sz w:val="28"/>
          <w:szCs w:val="28"/>
        </w:rPr>
        <w:t xml:space="preserve">Вариант 1. </w:t>
      </w:r>
    </w:p>
    <w:p w:rsidR="00F23C00" w:rsidRDefault="00376CA4">
      <w:pPr>
        <w:ind w:firstLine="709"/>
        <w:jc w:val="both"/>
        <w:rPr>
          <w:sz w:val="28"/>
          <w:szCs w:val="28"/>
        </w:rPr>
      </w:pPr>
      <w:r>
        <w:rPr>
          <w:sz w:val="28"/>
          <w:szCs w:val="28"/>
        </w:rPr>
        <w:t xml:space="preserve">Проведите сравнительно-правовой анализ норм, об ответственности за правонарушения, посягающие на общественные отношения, в сфере установленного порядка осуществления предпринимательской или иной </w:t>
      </w:r>
      <w:r>
        <w:rPr>
          <w:sz w:val="28"/>
          <w:szCs w:val="28"/>
        </w:rPr>
        <w:lastRenderedPageBreak/>
        <w:t>деятельности по отечественному законодательству и законодательству зарубежных стран.  Страна(-</w:t>
      </w:r>
      <w:proofErr w:type="spellStart"/>
      <w:r>
        <w:rPr>
          <w:sz w:val="28"/>
          <w:szCs w:val="28"/>
        </w:rPr>
        <w:t>ны</w:t>
      </w:r>
      <w:proofErr w:type="spellEnd"/>
      <w:r>
        <w:rPr>
          <w:sz w:val="28"/>
          <w:szCs w:val="28"/>
        </w:rPr>
        <w:t xml:space="preserve">), законодательство которой (-ых) будет проанализировано определяются студентом самостоятельно. </w:t>
      </w:r>
    </w:p>
    <w:p w:rsidR="00F23C00" w:rsidRDefault="00376CA4">
      <w:pPr>
        <w:ind w:firstLine="709"/>
        <w:jc w:val="both"/>
        <w:rPr>
          <w:b/>
          <w:sz w:val="28"/>
          <w:szCs w:val="28"/>
        </w:rPr>
      </w:pPr>
      <w:r>
        <w:rPr>
          <w:b/>
          <w:sz w:val="28"/>
          <w:szCs w:val="28"/>
        </w:rPr>
        <w:t xml:space="preserve">Вариант 2. </w:t>
      </w:r>
    </w:p>
    <w:p w:rsidR="00F23C00" w:rsidRDefault="00376CA4">
      <w:pPr>
        <w:ind w:firstLine="709"/>
        <w:jc w:val="both"/>
        <w:rPr>
          <w:sz w:val="28"/>
          <w:szCs w:val="28"/>
        </w:rPr>
      </w:pPr>
      <w:r>
        <w:rPr>
          <w:sz w:val="28"/>
          <w:szCs w:val="28"/>
        </w:rPr>
        <w:t>Проведите сравнительно-правовой анализ норм, об ответственности за правонарушения, посягающие на общественные отношения в сфере кредитования по отечественному законодательству и законодательству зарубежных стран.  Страна(-</w:t>
      </w:r>
      <w:proofErr w:type="spellStart"/>
      <w:r>
        <w:rPr>
          <w:sz w:val="28"/>
          <w:szCs w:val="28"/>
        </w:rPr>
        <w:t>ны</w:t>
      </w:r>
      <w:proofErr w:type="spellEnd"/>
      <w:r>
        <w:rPr>
          <w:sz w:val="28"/>
          <w:szCs w:val="28"/>
        </w:rPr>
        <w:t xml:space="preserve">), законодательство которой (-ых) будет проанализировано определяются студентом самостоятельно. </w:t>
      </w:r>
    </w:p>
    <w:p w:rsidR="00F23C00" w:rsidRDefault="00376CA4">
      <w:pPr>
        <w:ind w:firstLine="709"/>
        <w:jc w:val="both"/>
        <w:rPr>
          <w:b/>
          <w:sz w:val="28"/>
          <w:szCs w:val="28"/>
        </w:rPr>
      </w:pPr>
      <w:r>
        <w:rPr>
          <w:b/>
          <w:sz w:val="28"/>
          <w:szCs w:val="28"/>
        </w:rPr>
        <w:t xml:space="preserve">Вариант 3. </w:t>
      </w:r>
    </w:p>
    <w:p w:rsidR="00F23C00" w:rsidRDefault="00376CA4">
      <w:pPr>
        <w:ind w:firstLine="709"/>
        <w:jc w:val="both"/>
        <w:rPr>
          <w:sz w:val="28"/>
          <w:szCs w:val="28"/>
        </w:rPr>
      </w:pPr>
      <w:r>
        <w:rPr>
          <w:sz w:val="28"/>
          <w:szCs w:val="28"/>
        </w:rPr>
        <w:t>Проведите сравнительно-правовой анализ норм, об ответственности за правонарушения, посягающие на общественные отношения в сфере обращения денег и ценных бумаг (обеспечивающие финансовые интересы государства и других участников экономической деятельности) по отечественному законодательству и законодательству зарубежных стран.  Страна(-</w:t>
      </w:r>
      <w:proofErr w:type="spellStart"/>
      <w:r>
        <w:rPr>
          <w:sz w:val="28"/>
          <w:szCs w:val="28"/>
        </w:rPr>
        <w:t>ны</w:t>
      </w:r>
      <w:proofErr w:type="spellEnd"/>
      <w:r>
        <w:rPr>
          <w:sz w:val="28"/>
          <w:szCs w:val="28"/>
        </w:rPr>
        <w:t xml:space="preserve">), законодательство которой (-ых) будет проанализировано определяются студентом самостоятельно. </w:t>
      </w:r>
    </w:p>
    <w:p w:rsidR="00F23C00" w:rsidRDefault="00376CA4">
      <w:pPr>
        <w:ind w:firstLine="709"/>
        <w:jc w:val="both"/>
        <w:rPr>
          <w:b/>
          <w:bCs/>
          <w:sz w:val="28"/>
          <w:szCs w:val="28"/>
        </w:rPr>
      </w:pPr>
      <w:r>
        <w:rPr>
          <w:b/>
          <w:bCs/>
          <w:sz w:val="28"/>
          <w:szCs w:val="28"/>
        </w:rPr>
        <w:t xml:space="preserve">Вариант 4. </w:t>
      </w:r>
    </w:p>
    <w:p w:rsidR="00F23C00" w:rsidRDefault="00376CA4">
      <w:pPr>
        <w:ind w:firstLine="709"/>
        <w:jc w:val="both"/>
        <w:rPr>
          <w:sz w:val="28"/>
          <w:szCs w:val="28"/>
        </w:rPr>
      </w:pPr>
      <w:r>
        <w:rPr>
          <w:sz w:val="28"/>
          <w:szCs w:val="28"/>
        </w:rPr>
        <w:t>Проведите сравнительно-правовой анализ норм, об ответственности за правонарушения, нарушающие отношения добросовестной конкуренции в связи с осуществлением экономической деятельности по отечественному законодательству и законодательству зарубежных стран.  Страна(-</w:t>
      </w:r>
      <w:proofErr w:type="spellStart"/>
      <w:r>
        <w:rPr>
          <w:sz w:val="28"/>
          <w:szCs w:val="28"/>
        </w:rPr>
        <w:t>ны</w:t>
      </w:r>
      <w:proofErr w:type="spellEnd"/>
      <w:r>
        <w:rPr>
          <w:sz w:val="28"/>
          <w:szCs w:val="28"/>
        </w:rPr>
        <w:t>), законодательство которой (-ых) будет проанализировано определяются студентом самостоятельно.</w:t>
      </w:r>
    </w:p>
    <w:p w:rsidR="00F23C00" w:rsidRDefault="00376CA4">
      <w:pPr>
        <w:ind w:firstLine="709"/>
        <w:jc w:val="both"/>
        <w:rPr>
          <w:b/>
          <w:bCs/>
          <w:sz w:val="28"/>
          <w:szCs w:val="28"/>
        </w:rPr>
      </w:pPr>
      <w:r>
        <w:rPr>
          <w:b/>
          <w:bCs/>
          <w:sz w:val="28"/>
          <w:szCs w:val="28"/>
        </w:rPr>
        <w:t xml:space="preserve">Вариант 5. </w:t>
      </w:r>
    </w:p>
    <w:p w:rsidR="00F23C00" w:rsidRDefault="00376CA4">
      <w:pPr>
        <w:ind w:firstLine="709"/>
        <w:jc w:val="both"/>
        <w:rPr>
          <w:sz w:val="28"/>
          <w:szCs w:val="28"/>
        </w:rPr>
      </w:pPr>
      <w:r>
        <w:rPr>
          <w:sz w:val="28"/>
          <w:szCs w:val="28"/>
        </w:rPr>
        <w:t xml:space="preserve">Проведите сравнительно-правовой анализ норм, об ответственности за правонарушения, посягающие на общественные отношения в сфере </w:t>
      </w:r>
      <w:proofErr w:type="gramStart"/>
      <w:r>
        <w:rPr>
          <w:sz w:val="28"/>
          <w:szCs w:val="28"/>
        </w:rPr>
        <w:t>внешнеэкономической  и</w:t>
      </w:r>
      <w:proofErr w:type="gramEnd"/>
      <w:r>
        <w:rPr>
          <w:sz w:val="28"/>
          <w:szCs w:val="28"/>
        </w:rPr>
        <w:t xml:space="preserve"> таможенной деятельности по отечественному законодательству и законодательству зарубежных стран.  Страна(-</w:t>
      </w:r>
      <w:proofErr w:type="spellStart"/>
      <w:r>
        <w:rPr>
          <w:sz w:val="28"/>
          <w:szCs w:val="28"/>
        </w:rPr>
        <w:t>ны</w:t>
      </w:r>
      <w:proofErr w:type="spellEnd"/>
      <w:r>
        <w:rPr>
          <w:sz w:val="28"/>
          <w:szCs w:val="28"/>
        </w:rPr>
        <w:t xml:space="preserve">), законодательство которой (-ых) будет проанализировано определяются студентом самостоятельно. </w:t>
      </w:r>
    </w:p>
    <w:p w:rsidR="00F23C00" w:rsidRDefault="00F23C00">
      <w:pPr>
        <w:tabs>
          <w:tab w:val="left" w:pos="0"/>
        </w:tabs>
        <w:spacing w:after="0" w:line="240" w:lineRule="auto"/>
        <w:jc w:val="both"/>
        <w:rPr>
          <w:rFonts w:eastAsia="Calibri" w:cs="Times New Roman"/>
          <w:bCs/>
          <w:sz w:val="28"/>
          <w:szCs w:val="28"/>
        </w:rPr>
      </w:pPr>
    </w:p>
    <w:p w:rsidR="00F23C00" w:rsidRDefault="00376CA4">
      <w:pPr>
        <w:tabs>
          <w:tab w:val="left" w:pos="0"/>
        </w:tabs>
        <w:spacing w:after="0" w:line="240" w:lineRule="auto"/>
        <w:ind w:firstLine="709"/>
        <w:jc w:val="center"/>
        <w:rPr>
          <w:rFonts w:eastAsia="Calibri" w:cs="Times New Roman"/>
          <w:i/>
          <w:sz w:val="28"/>
          <w:szCs w:val="28"/>
          <w:u w:val="single"/>
        </w:rPr>
      </w:pPr>
      <w:r>
        <w:rPr>
          <w:rFonts w:eastAsia="Calibri" w:cs="Times New Roman"/>
          <w:i/>
          <w:sz w:val="28"/>
          <w:szCs w:val="28"/>
          <w:u w:val="single"/>
        </w:rPr>
        <w:t>Общие требования к оформлению контрольной работы</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 xml:space="preserve">Текст контрольной работы должен быть набран на персональном компьютере и распечатан на принтере, шрифт 14 (гарнитура </w:t>
      </w:r>
      <w:proofErr w:type="spellStart"/>
      <w:r>
        <w:rPr>
          <w:rFonts w:eastAsia="Calibri" w:cs="Times New Roman"/>
          <w:sz w:val="28"/>
          <w:szCs w:val="28"/>
        </w:rPr>
        <w:t>Times</w:t>
      </w:r>
      <w:proofErr w:type="spellEnd"/>
      <w:r>
        <w:rPr>
          <w:rFonts w:eastAsia="Calibri" w:cs="Times New Roman"/>
          <w:sz w:val="28"/>
          <w:szCs w:val="28"/>
        </w:rPr>
        <w:t xml:space="preserve"> </w:t>
      </w:r>
      <w:proofErr w:type="spellStart"/>
      <w:r>
        <w:rPr>
          <w:rFonts w:eastAsia="Calibri" w:cs="Times New Roman"/>
          <w:sz w:val="28"/>
          <w:szCs w:val="28"/>
        </w:rPr>
        <w:t>New</w:t>
      </w:r>
      <w:proofErr w:type="spellEnd"/>
      <w:r>
        <w:rPr>
          <w:rFonts w:eastAsia="Calibri" w:cs="Times New Roman"/>
          <w:sz w:val="28"/>
          <w:szCs w:val="28"/>
        </w:rPr>
        <w:t xml:space="preserve"> </w:t>
      </w:r>
      <w:proofErr w:type="spellStart"/>
      <w:r>
        <w:rPr>
          <w:rFonts w:eastAsia="Calibri" w:cs="Times New Roman"/>
          <w:sz w:val="28"/>
          <w:szCs w:val="28"/>
        </w:rPr>
        <w:t>Roman</w:t>
      </w:r>
      <w:proofErr w:type="spellEnd"/>
      <w:r>
        <w:rPr>
          <w:rFonts w:eastAsia="Calibri" w:cs="Times New Roman"/>
          <w:sz w:val="28"/>
          <w:szCs w:val="28"/>
        </w:rPr>
        <w:t>), через полтора интервала.</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 xml:space="preserve">Требования к полям: левое-25 мм, правое-10 мм, верхнее-20 мм, нижнее-20 мм. </w:t>
      </w:r>
      <w:proofErr w:type="spellStart"/>
      <w:r>
        <w:rPr>
          <w:rFonts w:eastAsia="Calibri" w:cs="Times New Roman"/>
          <w:sz w:val="28"/>
          <w:szCs w:val="28"/>
        </w:rPr>
        <w:t>Абзационный</w:t>
      </w:r>
      <w:proofErr w:type="spellEnd"/>
      <w:r>
        <w:rPr>
          <w:rFonts w:eastAsia="Calibri" w:cs="Times New Roman"/>
          <w:sz w:val="28"/>
          <w:szCs w:val="28"/>
        </w:rPr>
        <w:t xml:space="preserve"> отступ составляет 5 знаков. Текст выравнивается по ширине.</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lastRenderedPageBreak/>
        <w:t xml:space="preserve">Страницы текста контрольной работы нумеруются, номера страницы ставятся вверху с права. Титульный лист считается первым, но номер на нем не проставляется. </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Количество страниц должно составлять не менее 10 машинописных страниц. Каждая часть начинается с новой страницы. Максимальное количество частей – 4.</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Заголовки следует печатать с прописной буквы без точки в конце, не подчёркивая. Перенос слов в заголовках не допускается. Расстояние между заголовком и текстом должно быть равно 3 интервалам. Расстояние между заголовками главы и раздела-2 интервала.</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Обязательно оформление сносок.</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1. Пример оформления содержания</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Ведение</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1. Теоретическая часть</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1.1……………</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1.2……………</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- 2. Аналитическая часть</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2.1…………….</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2.2…………….</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Заключение</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 Список используемой литературы</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2. Заключение содержит проведение итогов.</w:t>
      </w:r>
    </w:p>
    <w:p w:rsidR="00F23C00" w:rsidRDefault="00376CA4">
      <w:pPr>
        <w:tabs>
          <w:tab w:val="left" w:pos="0"/>
        </w:tabs>
        <w:spacing w:after="0" w:line="240" w:lineRule="auto"/>
        <w:ind w:firstLine="709"/>
        <w:jc w:val="both"/>
        <w:rPr>
          <w:rFonts w:eastAsia="Calibri" w:cs="Times New Roman"/>
          <w:sz w:val="28"/>
          <w:szCs w:val="28"/>
        </w:rPr>
      </w:pPr>
      <w:r>
        <w:rPr>
          <w:rFonts w:eastAsia="Calibri" w:cs="Times New Roman"/>
          <w:sz w:val="28"/>
          <w:szCs w:val="28"/>
        </w:rPr>
        <w:t>3. Список используемой литературы</w:t>
      </w:r>
    </w:p>
    <w:p w:rsidR="00F23C00" w:rsidRDefault="00F23C00">
      <w:pPr>
        <w:tabs>
          <w:tab w:val="left" w:pos="0"/>
        </w:tabs>
        <w:spacing w:after="0" w:line="240" w:lineRule="auto"/>
        <w:ind w:firstLine="709"/>
        <w:jc w:val="both"/>
        <w:rPr>
          <w:rFonts w:eastAsia="Calibri" w:cs="Times New Roman"/>
          <w:sz w:val="28"/>
          <w:szCs w:val="28"/>
        </w:rPr>
      </w:pPr>
    </w:p>
    <w:p w:rsidR="00F23C00" w:rsidRDefault="00376CA4">
      <w:pPr>
        <w:spacing w:after="0" w:line="240" w:lineRule="auto"/>
        <w:ind w:firstLine="709"/>
        <w:contextualSpacing/>
        <w:jc w:val="center"/>
        <w:rPr>
          <w:rFonts w:ascii="Calibri" w:eastAsia="Times New Roman" w:hAnsi="Calibri" w:cs="Calibri"/>
          <w:i/>
          <w:color w:val="000000"/>
          <w:sz w:val="24"/>
          <w:szCs w:val="24"/>
          <w:u w:val="single"/>
          <w:lang w:eastAsia="ru-RU"/>
        </w:rPr>
      </w:pPr>
      <w:r>
        <w:rPr>
          <w:rFonts w:eastAsia="Calibri" w:cs="Times New Roman"/>
          <w:i/>
          <w:sz w:val="28"/>
          <w:szCs w:val="28"/>
          <w:u w:val="single"/>
        </w:rPr>
        <w:t>Перечень примерных т</w:t>
      </w:r>
      <w:r>
        <w:rPr>
          <w:rFonts w:eastAsia="Calibri" w:cs="Times New Roman"/>
          <w:i/>
          <w:sz w:val="28"/>
          <w:szCs w:val="28"/>
          <w:u w:val="single"/>
          <w:lang w:eastAsia="ru-RU"/>
        </w:rPr>
        <w:t>ем для научных сообщений (дискуссии) с презентацией на семинарских занятиях</w:t>
      </w:r>
    </w:p>
    <w:p w:rsidR="00F23C00" w:rsidRDefault="00376CA4">
      <w:pPr>
        <w:numPr>
          <w:ilvl w:val="0"/>
          <w:numId w:val="3"/>
        </w:numPr>
        <w:spacing w:after="0" w:line="360" w:lineRule="auto"/>
        <w:ind w:left="0" w:firstLine="709"/>
        <w:contextualSpacing/>
        <w:jc w:val="both"/>
        <w:rPr>
          <w:sz w:val="28"/>
          <w:szCs w:val="28"/>
        </w:rPr>
      </w:pPr>
      <w:r>
        <w:rPr>
          <w:sz w:val="28"/>
          <w:szCs w:val="28"/>
        </w:rPr>
        <w:t xml:space="preserve">Основные направления государственной политики в сфере противодействия финансово-экономическим правонарушениям (студент самостоятельно определяет государство) </w:t>
      </w:r>
    </w:p>
    <w:p w:rsidR="00F23C00" w:rsidRDefault="00376CA4">
      <w:pPr>
        <w:numPr>
          <w:ilvl w:val="0"/>
          <w:numId w:val="3"/>
        </w:numPr>
        <w:spacing w:after="0" w:line="360" w:lineRule="auto"/>
        <w:ind w:left="0" w:firstLine="709"/>
        <w:contextualSpacing/>
        <w:jc w:val="both"/>
        <w:rPr>
          <w:sz w:val="28"/>
          <w:szCs w:val="28"/>
        </w:rPr>
      </w:pPr>
      <w:r>
        <w:rPr>
          <w:sz w:val="28"/>
          <w:szCs w:val="28"/>
        </w:rPr>
        <w:t xml:space="preserve">Противодействие налоговым правонарушениям, совершаемым физическими лицами: отечественный и зарубежный опыт. </w:t>
      </w:r>
    </w:p>
    <w:p w:rsidR="00F23C00" w:rsidRDefault="00376CA4">
      <w:pPr>
        <w:numPr>
          <w:ilvl w:val="0"/>
          <w:numId w:val="3"/>
        </w:numPr>
        <w:spacing w:after="0" w:line="360" w:lineRule="auto"/>
        <w:ind w:left="0" w:firstLine="709"/>
        <w:contextualSpacing/>
        <w:jc w:val="both"/>
        <w:rPr>
          <w:sz w:val="28"/>
          <w:szCs w:val="28"/>
        </w:rPr>
      </w:pPr>
      <w:r>
        <w:rPr>
          <w:sz w:val="28"/>
          <w:szCs w:val="28"/>
        </w:rPr>
        <w:t>Ответственность за налоговые правонарушения юридических лиц по законодательству Росси и зарубежных стран.</w:t>
      </w:r>
    </w:p>
    <w:p w:rsidR="00F23C00" w:rsidRDefault="00376CA4">
      <w:pPr>
        <w:numPr>
          <w:ilvl w:val="0"/>
          <w:numId w:val="3"/>
        </w:numPr>
        <w:spacing w:after="0" w:line="360" w:lineRule="auto"/>
        <w:ind w:left="0" w:firstLine="709"/>
        <w:contextualSpacing/>
        <w:jc w:val="both"/>
        <w:rPr>
          <w:sz w:val="28"/>
          <w:szCs w:val="28"/>
        </w:rPr>
      </w:pPr>
      <w:r>
        <w:rPr>
          <w:sz w:val="28"/>
          <w:szCs w:val="28"/>
        </w:rPr>
        <w:t>Ответственность за незаконное получение кредита по законодательству стран СНГ.</w:t>
      </w:r>
    </w:p>
    <w:p w:rsidR="00F23C00" w:rsidRDefault="00376CA4">
      <w:pPr>
        <w:numPr>
          <w:ilvl w:val="0"/>
          <w:numId w:val="3"/>
        </w:numPr>
        <w:spacing w:after="0" w:line="360" w:lineRule="auto"/>
        <w:ind w:left="0" w:firstLine="709"/>
        <w:contextualSpacing/>
        <w:jc w:val="both"/>
        <w:rPr>
          <w:sz w:val="28"/>
          <w:szCs w:val="28"/>
        </w:rPr>
      </w:pPr>
      <w:r>
        <w:rPr>
          <w:sz w:val="28"/>
          <w:szCs w:val="28"/>
        </w:rPr>
        <w:t xml:space="preserve">Фиктивное банкротство: ответственность по отечественному и зарубежному законодательству. </w:t>
      </w:r>
    </w:p>
    <w:p w:rsidR="00F23C00" w:rsidRDefault="00376CA4">
      <w:pPr>
        <w:numPr>
          <w:ilvl w:val="0"/>
          <w:numId w:val="3"/>
        </w:numPr>
        <w:spacing w:after="0" w:line="360" w:lineRule="auto"/>
        <w:ind w:left="0" w:firstLine="709"/>
        <w:contextualSpacing/>
        <w:jc w:val="both"/>
        <w:rPr>
          <w:sz w:val="28"/>
          <w:szCs w:val="28"/>
        </w:rPr>
      </w:pPr>
      <w:r>
        <w:rPr>
          <w:sz w:val="28"/>
          <w:szCs w:val="28"/>
        </w:rPr>
        <w:t>Ответственность за преднамеренное банкротство по законодательству России и стран романо-германской правовой системы.</w:t>
      </w:r>
    </w:p>
    <w:p w:rsidR="00F23C00" w:rsidRDefault="00376CA4">
      <w:pPr>
        <w:numPr>
          <w:ilvl w:val="0"/>
          <w:numId w:val="3"/>
        </w:numPr>
        <w:spacing w:after="0" w:line="360" w:lineRule="auto"/>
        <w:ind w:left="0" w:firstLine="709"/>
        <w:contextualSpacing/>
        <w:jc w:val="both"/>
        <w:rPr>
          <w:sz w:val="28"/>
          <w:szCs w:val="28"/>
        </w:rPr>
      </w:pPr>
      <w:r>
        <w:rPr>
          <w:sz w:val="28"/>
          <w:szCs w:val="28"/>
        </w:rPr>
        <w:lastRenderedPageBreak/>
        <w:t>Уголовная ответственность за фальшивомонетничество в зарубежных государствах.</w:t>
      </w:r>
    </w:p>
    <w:p w:rsidR="00F23C00" w:rsidRDefault="00376CA4">
      <w:pPr>
        <w:numPr>
          <w:ilvl w:val="0"/>
          <w:numId w:val="3"/>
        </w:numPr>
        <w:spacing w:after="0" w:line="360" w:lineRule="auto"/>
        <w:ind w:left="0" w:firstLine="709"/>
        <w:contextualSpacing/>
        <w:jc w:val="both"/>
        <w:rPr>
          <w:sz w:val="28"/>
          <w:szCs w:val="28"/>
        </w:rPr>
      </w:pPr>
      <w:r>
        <w:rPr>
          <w:sz w:val="28"/>
          <w:szCs w:val="28"/>
        </w:rPr>
        <w:t>Ответственность за незаконную банковскую деятельность по законодательству России и зарубежных стран</w:t>
      </w:r>
    </w:p>
    <w:p w:rsidR="00F23C00" w:rsidRDefault="00376CA4">
      <w:pPr>
        <w:numPr>
          <w:ilvl w:val="0"/>
          <w:numId w:val="3"/>
        </w:numPr>
        <w:spacing w:after="0" w:line="360" w:lineRule="auto"/>
        <w:ind w:left="0" w:firstLine="709"/>
        <w:contextualSpacing/>
        <w:jc w:val="both"/>
        <w:rPr>
          <w:sz w:val="28"/>
          <w:szCs w:val="28"/>
        </w:rPr>
      </w:pPr>
      <w:r>
        <w:rPr>
          <w:sz w:val="28"/>
          <w:szCs w:val="28"/>
        </w:rPr>
        <w:t>Ответственность за легализацию (отмывание) денежных средств и имущества, полученных от преступной деятельности по законодательству США</w:t>
      </w:r>
    </w:p>
    <w:p w:rsidR="00F23C00" w:rsidRDefault="00376CA4">
      <w:pPr>
        <w:numPr>
          <w:ilvl w:val="0"/>
          <w:numId w:val="3"/>
        </w:numPr>
        <w:spacing w:after="0" w:line="360" w:lineRule="auto"/>
        <w:ind w:left="0" w:firstLine="709"/>
        <w:contextualSpacing/>
        <w:jc w:val="both"/>
        <w:rPr>
          <w:sz w:val="28"/>
          <w:szCs w:val="28"/>
        </w:rPr>
      </w:pPr>
      <w:r>
        <w:rPr>
          <w:sz w:val="28"/>
          <w:szCs w:val="28"/>
        </w:rPr>
        <w:t xml:space="preserve">Ответственность за контрабанду в зарубежном уголовном праве. </w:t>
      </w:r>
    </w:p>
    <w:p w:rsidR="00F23C00" w:rsidRDefault="00F23C00">
      <w:pPr>
        <w:spacing w:after="0" w:line="240" w:lineRule="auto"/>
        <w:ind w:firstLine="709"/>
        <w:jc w:val="both"/>
        <w:rPr>
          <w:rFonts w:eastAsia="Calibri" w:cs="Times New Roman"/>
          <w:sz w:val="28"/>
          <w:szCs w:val="28"/>
        </w:rPr>
      </w:pPr>
    </w:p>
    <w:p w:rsidR="00F23C00" w:rsidRDefault="00376CA4">
      <w:pPr>
        <w:spacing w:after="0" w:line="240" w:lineRule="auto"/>
        <w:ind w:firstLine="709"/>
        <w:jc w:val="center"/>
        <w:rPr>
          <w:rFonts w:eastAsia="Calibri" w:cs="Times New Roman"/>
          <w:i/>
          <w:sz w:val="28"/>
          <w:szCs w:val="28"/>
          <w:u w:val="single"/>
        </w:rPr>
      </w:pPr>
      <w:r>
        <w:rPr>
          <w:rFonts w:eastAsia="Calibri" w:cs="Times New Roman"/>
          <w:i/>
          <w:sz w:val="28"/>
          <w:szCs w:val="28"/>
          <w:u w:val="single"/>
        </w:rPr>
        <w:t>Примеры типовых ситуационных заданий</w:t>
      </w:r>
    </w:p>
    <w:p w:rsidR="00F23C00" w:rsidRDefault="00F23C00">
      <w:pPr>
        <w:tabs>
          <w:tab w:val="left" w:pos="1134"/>
        </w:tabs>
        <w:spacing w:after="0" w:line="240" w:lineRule="auto"/>
        <w:ind w:firstLine="709"/>
        <w:jc w:val="both"/>
        <w:rPr>
          <w:rFonts w:eastAsia="Calibri" w:cs="Times New Roman"/>
          <w:i/>
          <w:iCs/>
          <w:sz w:val="28"/>
          <w:szCs w:val="28"/>
          <w:shd w:val="clear" w:color="auto" w:fill="FFFFFF"/>
          <w:lang w:eastAsia="ru-RU"/>
        </w:rPr>
      </w:pPr>
    </w:p>
    <w:p w:rsidR="00F23C00" w:rsidRDefault="00376CA4">
      <w:pPr>
        <w:tabs>
          <w:tab w:val="left" w:pos="1134"/>
        </w:tabs>
        <w:spacing w:after="0" w:line="240" w:lineRule="auto"/>
        <w:ind w:firstLine="709"/>
        <w:jc w:val="center"/>
        <w:rPr>
          <w:rFonts w:eastAsia="Calibri" w:cs="Times New Roman"/>
          <w:i/>
          <w:iCs/>
          <w:sz w:val="28"/>
          <w:szCs w:val="28"/>
          <w:shd w:val="clear" w:color="auto" w:fill="FFFFFF"/>
          <w:lang w:eastAsia="ru-RU"/>
        </w:rPr>
      </w:pPr>
      <w:r>
        <w:rPr>
          <w:rFonts w:eastAsia="Calibri" w:cs="Times New Roman"/>
          <w:i/>
          <w:iCs/>
          <w:sz w:val="28"/>
          <w:szCs w:val="28"/>
          <w:shd w:val="clear" w:color="auto" w:fill="FFFFFF"/>
          <w:lang w:eastAsia="ru-RU"/>
        </w:rPr>
        <w:t>Ситуационное задание № 1.</w:t>
      </w:r>
    </w:p>
    <w:p w:rsidR="00F23C00" w:rsidRDefault="00376CA4">
      <w:pPr>
        <w:spacing w:after="0"/>
        <w:ind w:firstLine="709"/>
        <w:jc w:val="both"/>
        <w:rPr>
          <w:b/>
          <w:sz w:val="28"/>
          <w:szCs w:val="28"/>
        </w:rPr>
      </w:pPr>
      <w:r>
        <w:rPr>
          <w:b/>
          <w:sz w:val="28"/>
          <w:szCs w:val="28"/>
        </w:rPr>
        <w:t>Ознакомьтесь с положениями Ст. 176 Уголовного кодекса Дании</w:t>
      </w:r>
    </w:p>
    <w:p w:rsidR="00F23C00" w:rsidRDefault="00376CA4">
      <w:pPr>
        <w:spacing w:after="0"/>
        <w:ind w:firstLine="709"/>
        <w:jc w:val="both"/>
        <w:rPr>
          <w:b/>
          <w:sz w:val="28"/>
          <w:szCs w:val="28"/>
        </w:rPr>
      </w:pPr>
      <w:r>
        <w:rPr>
          <w:b/>
          <w:sz w:val="28"/>
          <w:szCs w:val="28"/>
        </w:rPr>
        <w:t>Статья 176.</w:t>
      </w:r>
    </w:p>
    <w:p w:rsidR="00F23C00" w:rsidRDefault="00376CA4">
      <w:pPr>
        <w:spacing w:after="0"/>
        <w:ind w:firstLine="709"/>
        <w:jc w:val="both"/>
        <w:rPr>
          <w:sz w:val="28"/>
          <w:szCs w:val="28"/>
        </w:rPr>
      </w:pPr>
      <w:r>
        <w:rPr>
          <w:sz w:val="28"/>
          <w:szCs w:val="28"/>
        </w:rPr>
        <w:t>«(1) Любое лицо, которое с целью обмана в торговле использует товары, на которых незаконно проставлен официальный товарный знак или любой другой знак, призванный гарантировать подлинность, сущность, качество или количество товара, подлежит тюремному заключению на любой срок, не превышающий трех лет, или при смягчающих обстоятельствах — простому заключению под стражу.</w:t>
      </w:r>
    </w:p>
    <w:p w:rsidR="00F23C00" w:rsidRDefault="00376CA4">
      <w:pPr>
        <w:spacing w:after="0"/>
        <w:ind w:firstLine="709"/>
        <w:jc w:val="both"/>
        <w:rPr>
          <w:sz w:val="28"/>
          <w:szCs w:val="28"/>
        </w:rPr>
      </w:pPr>
      <w:r>
        <w:rPr>
          <w:sz w:val="28"/>
          <w:szCs w:val="28"/>
        </w:rPr>
        <w:t>(2) Любое лицо, которое аналогично использует товары, на которых незаконно проставлены частный ярлык или иной знак, или описание, призванное доказать факт, относящийся к товару и имеющий значение для торговли, подлежит тюремному заключению на любой срок, не превышающий одного года, или простому заключению под стражу, или при смягчающих обстоятельствах — штрафу.</w:t>
      </w:r>
    </w:p>
    <w:p w:rsidR="00F23C00" w:rsidRDefault="00376CA4">
      <w:pPr>
        <w:spacing w:after="0"/>
        <w:ind w:firstLine="709"/>
        <w:jc w:val="both"/>
        <w:rPr>
          <w:sz w:val="28"/>
          <w:szCs w:val="28"/>
        </w:rPr>
      </w:pPr>
      <w:r>
        <w:rPr>
          <w:sz w:val="28"/>
          <w:szCs w:val="28"/>
        </w:rPr>
        <w:t>(3) Любое лицо, подобным образом использующее товары, на которых любой законно проставленный ярлык или иной знак был искажен или устранен, подлежит наказанию, предусмотренному в п. (2) выше.»</w:t>
      </w:r>
    </w:p>
    <w:p w:rsidR="00F23C00" w:rsidRDefault="00376CA4">
      <w:pPr>
        <w:spacing w:after="0"/>
        <w:ind w:firstLine="709"/>
        <w:jc w:val="both"/>
        <w:rPr>
          <w:i/>
          <w:sz w:val="28"/>
          <w:szCs w:val="28"/>
        </w:rPr>
      </w:pPr>
      <w:r>
        <w:rPr>
          <w:sz w:val="28"/>
          <w:szCs w:val="28"/>
        </w:rPr>
        <w:t xml:space="preserve">1. </w:t>
      </w:r>
      <w:r>
        <w:rPr>
          <w:i/>
          <w:sz w:val="28"/>
          <w:szCs w:val="28"/>
        </w:rPr>
        <w:t>Определите объект преступления</w:t>
      </w:r>
    </w:p>
    <w:p w:rsidR="00F23C00" w:rsidRDefault="00376CA4">
      <w:pPr>
        <w:spacing w:after="0"/>
        <w:ind w:firstLine="709"/>
        <w:jc w:val="both"/>
        <w:rPr>
          <w:i/>
          <w:sz w:val="28"/>
          <w:szCs w:val="28"/>
        </w:rPr>
      </w:pPr>
      <w:r>
        <w:rPr>
          <w:i/>
          <w:sz w:val="28"/>
          <w:szCs w:val="28"/>
        </w:rPr>
        <w:t>2. Определите признаки объективной стороны преступления. Его конструкцию.</w:t>
      </w:r>
    </w:p>
    <w:p w:rsidR="00F23C00" w:rsidRDefault="00376CA4">
      <w:pPr>
        <w:spacing w:after="0"/>
        <w:ind w:firstLine="709"/>
        <w:jc w:val="both"/>
        <w:rPr>
          <w:i/>
          <w:sz w:val="28"/>
          <w:szCs w:val="28"/>
        </w:rPr>
      </w:pPr>
      <w:r>
        <w:rPr>
          <w:i/>
          <w:sz w:val="28"/>
          <w:szCs w:val="28"/>
        </w:rPr>
        <w:t>3. Определите признаки субъекта преступления</w:t>
      </w:r>
    </w:p>
    <w:p w:rsidR="00F23C00" w:rsidRPr="00F64745" w:rsidRDefault="00376CA4">
      <w:pPr>
        <w:spacing w:after="0"/>
        <w:ind w:firstLine="709"/>
        <w:contextualSpacing/>
        <w:jc w:val="both"/>
        <w:rPr>
          <w:i/>
          <w:sz w:val="28"/>
          <w:szCs w:val="28"/>
        </w:rPr>
      </w:pPr>
      <w:r>
        <w:rPr>
          <w:i/>
          <w:sz w:val="28"/>
          <w:szCs w:val="28"/>
        </w:rPr>
        <w:t>4. Определите форму вины и значение факультативных признаков субъективной стороны преступления</w:t>
      </w:r>
    </w:p>
    <w:p w:rsidR="00F23C00" w:rsidRDefault="00376CA4">
      <w:pPr>
        <w:spacing w:after="0"/>
        <w:ind w:firstLine="709"/>
        <w:contextualSpacing/>
        <w:jc w:val="both"/>
        <w:rPr>
          <w:i/>
          <w:sz w:val="28"/>
          <w:szCs w:val="28"/>
        </w:rPr>
      </w:pPr>
      <w:r>
        <w:rPr>
          <w:i/>
          <w:sz w:val="28"/>
          <w:szCs w:val="28"/>
        </w:rPr>
        <w:t xml:space="preserve">5. Существует ли в отечественном законодательстве норма подобная приведенной выше? Если да, то проведите сравнительный анализ положений отечественного и зарубежного законодательства.  </w:t>
      </w:r>
    </w:p>
    <w:p w:rsidR="00F23C00" w:rsidRDefault="00376CA4">
      <w:pPr>
        <w:tabs>
          <w:tab w:val="left" w:pos="1134"/>
        </w:tabs>
        <w:spacing w:after="0" w:line="240" w:lineRule="auto"/>
        <w:ind w:firstLine="709"/>
        <w:jc w:val="center"/>
        <w:rPr>
          <w:rFonts w:eastAsia="Calibri" w:cs="Times New Roman"/>
          <w:i/>
          <w:iCs/>
          <w:sz w:val="28"/>
          <w:szCs w:val="28"/>
          <w:shd w:val="clear" w:color="auto" w:fill="FFFFFF"/>
          <w:lang w:eastAsia="ru-RU"/>
        </w:rPr>
      </w:pPr>
      <w:r>
        <w:rPr>
          <w:rFonts w:eastAsia="Calibri" w:cs="Times New Roman"/>
          <w:i/>
          <w:iCs/>
          <w:sz w:val="28"/>
          <w:szCs w:val="28"/>
          <w:shd w:val="clear" w:color="auto" w:fill="FFFFFF"/>
          <w:lang w:eastAsia="ru-RU"/>
        </w:rPr>
        <w:t>Ситуационное задание № 2.</w:t>
      </w:r>
    </w:p>
    <w:p w:rsidR="00F23C00" w:rsidRDefault="00F23C00">
      <w:pPr>
        <w:tabs>
          <w:tab w:val="left" w:pos="1134"/>
        </w:tabs>
        <w:spacing w:after="0" w:line="240" w:lineRule="auto"/>
        <w:ind w:firstLine="709"/>
        <w:jc w:val="both"/>
        <w:rPr>
          <w:rFonts w:eastAsia="Calibri" w:cs="Times New Roman"/>
          <w:iCs/>
          <w:sz w:val="28"/>
          <w:szCs w:val="28"/>
          <w:shd w:val="clear" w:color="auto" w:fill="FFFFFF"/>
          <w:lang w:eastAsia="ru-RU"/>
        </w:rPr>
      </w:pPr>
    </w:p>
    <w:p w:rsidR="00F23C00" w:rsidRDefault="00376CA4">
      <w:pPr>
        <w:tabs>
          <w:tab w:val="left" w:pos="1134"/>
        </w:tabs>
        <w:spacing w:after="0" w:line="240" w:lineRule="auto"/>
        <w:ind w:firstLine="709"/>
        <w:jc w:val="both"/>
        <w:rPr>
          <w:rFonts w:eastAsia="Calibri" w:cs="Times New Roman"/>
          <w:iCs/>
          <w:sz w:val="28"/>
          <w:szCs w:val="28"/>
          <w:shd w:val="clear" w:color="auto" w:fill="FFFFFF"/>
          <w:lang w:eastAsia="ru-RU"/>
        </w:rPr>
      </w:pPr>
      <w:r>
        <w:rPr>
          <w:rFonts w:eastAsia="Calibri" w:cs="Times New Roman"/>
          <w:iCs/>
          <w:sz w:val="28"/>
          <w:szCs w:val="28"/>
          <w:shd w:val="clear" w:color="auto" w:fill="FFFFFF"/>
          <w:lang w:eastAsia="ru-RU"/>
        </w:rPr>
        <w:lastRenderedPageBreak/>
        <w:t xml:space="preserve">Организовавшись в группу, И., П. и С. перерабатывали незаконно добытую древесину на арендованной ими пилораме в колхозе «Мир» </w:t>
      </w:r>
      <w:proofErr w:type="spellStart"/>
      <w:r w:rsidR="00C160DC">
        <w:rPr>
          <w:rFonts w:eastAsia="Calibri" w:cs="Times New Roman"/>
          <w:iCs/>
          <w:sz w:val="28"/>
          <w:szCs w:val="28"/>
          <w:shd w:val="clear" w:color="auto" w:fill="FFFFFF"/>
          <w:lang w:eastAsia="ru-RU"/>
        </w:rPr>
        <w:t>Максатихинского</w:t>
      </w:r>
      <w:proofErr w:type="spellEnd"/>
      <w:r w:rsidR="00C160DC">
        <w:rPr>
          <w:rFonts w:eastAsia="Calibri" w:cs="Times New Roman"/>
          <w:iCs/>
          <w:sz w:val="28"/>
          <w:szCs w:val="28"/>
          <w:shd w:val="clear" w:color="auto" w:fill="FFFFFF"/>
          <w:lang w:eastAsia="ru-RU"/>
        </w:rPr>
        <w:t xml:space="preserve"> района Тверской</w:t>
      </w:r>
      <w:r>
        <w:rPr>
          <w:rFonts w:eastAsia="Calibri" w:cs="Times New Roman"/>
          <w:iCs/>
          <w:sz w:val="28"/>
          <w:szCs w:val="28"/>
          <w:shd w:val="clear" w:color="auto" w:fill="FFFFFF"/>
          <w:lang w:eastAsia="ru-RU"/>
        </w:rPr>
        <w:t xml:space="preserve"> области и реализовывали пиломатериалы третьим лицам. В преступной группе имелось четкое распределение ролей: организаторы, обладавшие необходимыми навыками, исполнители, подсобные рабочие, экспедиторы и даже кассиры, выплачивающие прибыль от реализации незаконно добытой древесины каждому члену. Группа действовала очень сплоченно достаточно продолжительное время. У них име</w:t>
      </w:r>
      <w:r w:rsidR="00C160DC">
        <w:rPr>
          <w:rFonts w:eastAsia="Calibri" w:cs="Times New Roman"/>
          <w:iCs/>
          <w:sz w:val="28"/>
          <w:szCs w:val="28"/>
          <w:shd w:val="clear" w:color="auto" w:fill="FFFFFF"/>
          <w:lang w:eastAsia="ru-RU"/>
        </w:rPr>
        <w:t xml:space="preserve">лись радиостанции, необходимый </w:t>
      </w:r>
      <w:r>
        <w:rPr>
          <w:rFonts w:eastAsia="Calibri" w:cs="Times New Roman"/>
          <w:iCs/>
          <w:sz w:val="28"/>
          <w:szCs w:val="28"/>
          <w:shd w:val="clear" w:color="auto" w:fill="FFFFFF"/>
          <w:lang w:eastAsia="ru-RU"/>
        </w:rPr>
        <w:t xml:space="preserve">автотранспорт и различные орудия преступлений. Совершению преступлений способствовало наличие разветвленной сети незаконно образованных пилорам, на которые для переработки доставлялась самовольно заготовленная древесина. </w:t>
      </w:r>
    </w:p>
    <w:p w:rsidR="00F23C00" w:rsidRDefault="00376CA4">
      <w:pPr>
        <w:tabs>
          <w:tab w:val="left" w:pos="1134"/>
        </w:tabs>
        <w:spacing w:after="0" w:line="240" w:lineRule="auto"/>
        <w:ind w:firstLine="709"/>
        <w:jc w:val="both"/>
        <w:rPr>
          <w:rFonts w:eastAsia="Calibri" w:cs="Times New Roman"/>
          <w:iCs/>
          <w:sz w:val="28"/>
          <w:szCs w:val="28"/>
          <w:shd w:val="clear" w:color="auto" w:fill="FFFFFF"/>
          <w:lang w:eastAsia="ru-RU"/>
        </w:rPr>
      </w:pPr>
      <w:r>
        <w:rPr>
          <w:rFonts w:eastAsia="Calibri" w:cs="Times New Roman"/>
          <w:i/>
          <w:iCs/>
          <w:sz w:val="28"/>
          <w:szCs w:val="28"/>
          <w:shd w:val="clear" w:color="auto" w:fill="FFFFFF"/>
          <w:lang w:eastAsia="ru-RU"/>
        </w:rPr>
        <w:tab/>
        <w:t xml:space="preserve">Дайте юридическую оценку описанной </w:t>
      </w:r>
      <w:proofErr w:type="gramStart"/>
      <w:r>
        <w:rPr>
          <w:rFonts w:eastAsia="Calibri" w:cs="Times New Roman"/>
          <w:i/>
          <w:iCs/>
          <w:sz w:val="28"/>
          <w:szCs w:val="28"/>
          <w:shd w:val="clear" w:color="auto" w:fill="FFFFFF"/>
          <w:lang w:eastAsia="ru-RU"/>
        </w:rPr>
        <w:t>ситуации.</w:t>
      </w:r>
      <w:r>
        <w:rPr>
          <w:rFonts w:eastAsia="Calibri" w:cs="Times New Roman"/>
          <w:iCs/>
          <w:sz w:val="28"/>
          <w:szCs w:val="28"/>
          <w:shd w:val="clear" w:color="auto" w:fill="FFFFFF"/>
          <w:lang w:eastAsia="ru-RU"/>
        </w:rPr>
        <w:t>.</w:t>
      </w:r>
      <w:proofErr w:type="gramEnd"/>
      <w:r>
        <w:rPr>
          <w:rFonts w:eastAsia="Calibri" w:cs="Times New Roman"/>
          <w:iCs/>
          <w:sz w:val="28"/>
          <w:szCs w:val="28"/>
          <w:shd w:val="clear" w:color="auto" w:fill="FFFFFF"/>
          <w:lang w:eastAsia="ru-RU"/>
        </w:rPr>
        <w:t xml:space="preserve"> </w:t>
      </w:r>
      <w:r>
        <w:rPr>
          <w:rFonts w:eastAsia="Calibri" w:cs="Times New Roman"/>
          <w:i/>
          <w:iCs/>
          <w:sz w:val="28"/>
          <w:szCs w:val="28"/>
          <w:shd w:val="clear" w:color="auto" w:fill="FFFFFF"/>
          <w:lang w:eastAsia="ru-RU"/>
        </w:rPr>
        <w:t>Изучите положения зарубежного законодательства (страна определяется обучающимся самостоятельно). Оцените возможность привлечения к уголовной ответственности за указанные действия в анализируемом законе. Проведите сравнительную характеристику положений отечественного и зарубежного законодательства</w:t>
      </w:r>
    </w:p>
    <w:p w:rsidR="00F23C00" w:rsidRDefault="00F23C00">
      <w:pPr>
        <w:tabs>
          <w:tab w:val="left" w:pos="1134"/>
        </w:tabs>
        <w:spacing w:after="0" w:line="240" w:lineRule="auto"/>
        <w:ind w:firstLine="709"/>
        <w:jc w:val="both"/>
        <w:rPr>
          <w:rFonts w:eastAsia="Calibri" w:cs="Times New Roman"/>
          <w:iCs/>
          <w:sz w:val="28"/>
          <w:szCs w:val="28"/>
          <w:shd w:val="clear" w:color="auto" w:fill="FFFFFF"/>
          <w:lang w:eastAsia="ru-RU"/>
        </w:rPr>
      </w:pPr>
    </w:p>
    <w:p w:rsidR="00F23C00" w:rsidRDefault="00376CA4">
      <w:pPr>
        <w:tabs>
          <w:tab w:val="left" w:pos="1134"/>
        </w:tabs>
        <w:spacing w:after="0" w:line="240" w:lineRule="auto"/>
        <w:ind w:firstLine="709"/>
        <w:jc w:val="center"/>
        <w:rPr>
          <w:rFonts w:eastAsia="Calibri" w:cs="Times New Roman"/>
          <w:sz w:val="28"/>
          <w:szCs w:val="28"/>
          <w:u w:val="single"/>
        </w:rPr>
      </w:pPr>
      <w:r>
        <w:rPr>
          <w:rFonts w:eastAsia="Calibri" w:cs="Times New Roman"/>
          <w:sz w:val="28"/>
          <w:szCs w:val="28"/>
          <w:u w:val="single"/>
        </w:rPr>
        <w:t>Примеры типовых тестовых заданий</w:t>
      </w:r>
    </w:p>
    <w:p w:rsidR="00F23C00" w:rsidRDefault="00376CA4">
      <w:pPr>
        <w:spacing w:after="0" w:line="240" w:lineRule="auto"/>
        <w:ind w:firstLine="709"/>
        <w:jc w:val="both"/>
        <w:rPr>
          <w:rFonts w:eastAsia="Calibri" w:cs="Times New Roman"/>
          <w:sz w:val="28"/>
          <w:szCs w:val="28"/>
        </w:rPr>
      </w:pPr>
      <w:r>
        <w:rPr>
          <w:rFonts w:cs="Times New Roman"/>
          <w:sz w:val="28"/>
          <w:szCs w:val="28"/>
        </w:rPr>
        <w:t xml:space="preserve">Задание 1. </w:t>
      </w:r>
      <w:r>
        <w:rPr>
          <w:rFonts w:eastAsia="Calibri" w:cs="Times New Roman"/>
          <w:sz w:val="28"/>
          <w:szCs w:val="28"/>
        </w:rPr>
        <w:t xml:space="preserve">В соответствии с уголовным законодательством США под преступлениями «белых воротничков» понимаются преступления, совершаемые: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1) клерками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2) должностными лицами органов местного самоуправления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3)  частными детективами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4)  учителями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5) лицами, занимающими государственный пост</w:t>
      </w:r>
    </w:p>
    <w:p w:rsidR="00F23C00" w:rsidRDefault="00F23C00">
      <w:pPr>
        <w:spacing w:after="0" w:line="240" w:lineRule="auto"/>
        <w:ind w:firstLine="709"/>
        <w:jc w:val="both"/>
        <w:rPr>
          <w:rFonts w:cs="Times New Roman"/>
          <w:sz w:val="28"/>
          <w:szCs w:val="28"/>
        </w:rPr>
      </w:pPr>
    </w:p>
    <w:p w:rsidR="00F23C00" w:rsidRDefault="00376CA4">
      <w:pPr>
        <w:spacing w:after="0" w:line="240" w:lineRule="auto"/>
        <w:ind w:firstLine="709"/>
        <w:jc w:val="both"/>
        <w:rPr>
          <w:rFonts w:cs="Times New Roman"/>
          <w:sz w:val="28"/>
          <w:szCs w:val="28"/>
        </w:rPr>
      </w:pPr>
      <w:r>
        <w:rPr>
          <w:rFonts w:cs="Times New Roman"/>
          <w:sz w:val="28"/>
          <w:szCs w:val="28"/>
        </w:rPr>
        <w:t xml:space="preserve"> Задание 2. </w:t>
      </w:r>
      <w:r>
        <w:rPr>
          <w:rFonts w:eastAsia="Calibri" w:cs="Times New Roman"/>
          <w:sz w:val="28"/>
          <w:szCs w:val="28"/>
        </w:rPr>
        <w:t xml:space="preserve">Неправомерное использование кредитной карточки по законодательству США является…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1) самостоятельным составом преступления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2) гражданским проступком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3)  видом мошенничества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 xml:space="preserve">4) видом кражи </w:t>
      </w:r>
    </w:p>
    <w:p w:rsidR="00F23C00" w:rsidRDefault="00376CA4">
      <w:pPr>
        <w:spacing w:after="0" w:line="240" w:lineRule="auto"/>
        <w:ind w:firstLine="709"/>
        <w:jc w:val="both"/>
        <w:rPr>
          <w:rFonts w:eastAsia="Calibri" w:cs="Times New Roman"/>
          <w:sz w:val="28"/>
          <w:szCs w:val="28"/>
        </w:rPr>
      </w:pPr>
      <w:r>
        <w:rPr>
          <w:rFonts w:eastAsia="Calibri" w:cs="Times New Roman"/>
          <w:sz w:val="28"/>
          <w:szCs w:val="28"/>
        </w:rPr>
        <w:t>5) видом административного правонарушения</w:t>
      </w:r>
    </w:p>
    <w:p w:rsidR="00F23C00" w:rsidRDefault="00F23C00">
      <w:pPr>
        <w:spacing w:after="0" w:line="240" w:lineRule="auto"/>
        <w:ind w:firstLine="709"/>
        <w:jc w:val="both"/>
        <w:rPr>
          <w:rFonts w:cs="Times New Roman"/>
          <w:sz w:val="28"/>
          <w:szCs w:val="28"/>
        </w:rPr>
      </w:pPr>
    </w:p>
    <w:p w:rsidR="00F23C00" w:rsidRDefault="00376CA4">
      <w:pPr>
        <w:spacing w:after="0" w:line="240" w:lineRule="auto"/>
        <w:ind w:firstLine="709"/>
        <w:jc w:val="both"/>
        <w:rPr>
          <w:rFonts w:cs="Times New Roman"/>
          <w:sz w:val="28"/>
          <w:szCs w:val="28"/>
        </w:rPr>
      </w:pPr>
      <w:r>
        <w:rPr>
          <w:rFonts w:cs="Times New Roman"/>
          <w:sz w:val="28"/>
          <w:szCs w:val="28"/>
        </w:rPr>
        <w:t xml:space="preserve"> Задание 3. </w:t>
      </w:r>
      <w:r>
        <w:rPr>
          <w:rFonts w:eastAsia="Calibri" w:cs="Times New Roman"/>
          <w:sz w:val="28"/>
          <w:szCs w:val="28"/>
        </w:rPr>
        <w:t xml:space="preserve">Согласно УК Франции, к уголовной ответственности может быть привлечено любое юридическое лицо, за исключением … </w:t>
      </w:r>
    </w:p>
    <w:p w:rsidR="00F23C00" w:rsidRDefault="00376CA4">
      <w:pPr>
        <w:pStyle w:val="af9"/>
        <w:numPr>
          <w:ilvl w:val="0"/>
          <w:numId w:val="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благотворительного фонда </w:t>
      </w:r>
    </w:p>
    <w:p w:rsidR="00F23C00" w:rsidRDefault="00376CA4">
      <w:pPr>
        <w:pStyle w:val="af9"/>
        <w:numPr>
          <w:ilvl w:val="0"/>
          <w:numId w:val="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государства </w:t>
      </w:r>
    </w:p>
    <w:p w:rsidR="00F23C00" w:rsidRDefault="00376CA4">
      <w:pPr>
        <w:pStyle w:val="af9"/>
        <w:numPr>
          <w:ilvl w:val="0"/>
          <w:numId w:val="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религиозной организации </w:t>
      </w:r>
    </w:p>
    <w:p w:rsidR="00F23C00" w:rsidRDefault="00376CA4">
      <w:pPr>
        <w:pStyle w:val="af9"/>
        <w:numPr>
          <w:ilvl w:val="0"/>
          <w:numId w:val="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органа местного самоуправления </w:t>
      </w:r>
    </w:p>
    <w:p w:rsidR="00F23C00" w:rsidRDefault="00376CA4">
      <w:pPr>
        <w:pStyle w:val="af9"/>
        <w:numPr>
          <w:ilvl w:val="0"/>
          <w:numId w:val="4"/>
        </w:numPr>
        <w:spacing w:after="0" w:line="240" w:lineRule="auto"/>
        <w:ind w:left="0" w:firstLine="709"/>
        <w:jc w:val="both"/>
        <w:rPr>
          <w:rFonts w:ascii="Times New Roman" w:hAnsi="Times New Roman"/>
          <w:sz w:val="28"/>
          <w:szCs w:val="28"/>
        </w:rPr>
      </w:pPr>
      <w:r>
        <w:rPr>
          <w:rFonts w:ascii="Times New Roman" w:hAnsi="Times New Roman"/>
          <w:sz w:val="28"/>
          <w:szCs w:val="28"/>
        </w:rPr>
        <w:t>государственной корпорации</w:t>
      </w:r>
    </w:p>
    <w:p w:rsidR="00F23C00" w:rsidRDefault="00376CA4">
      <w:pPr>
        <w:spacing w:after="0" w:line="240" w:lineRule="auto"/>
        <w:ind w:firstLine="709"/>
        <w:jc w:val="both"/>
        <w:rPr>
          <w:rFonts w:cs="Times New Roman"/>
          <w:sz w:val="28"/>
          <w:szCs w:val="28"/>
        </w:rPr>
      </w:pPr>
      <w:r>
        <w:rPr>
          <w:rFonts w:cs="Times New Roman"/>
          <w:sz w:val="28"/>
          <w:szCs w:val="28"/>
        </w:rPr>
        <w:t xml:space="preserve"> Задание 4. </w:t>
      </w:r>
      <w:r>
        <w:rPr>
          <w:rFonts w:eastAsia="Calibri" w:cs="Times New Roman"/>
          <w:sz w:val="28"/>
          <w:szCs w:val="28"/>
        </w:rPr>
        <w:t>Германское законодательство среди налоговых правонарушений, за которые предусмотрена уголовная ответственность, выделяет…</w:t>
      </w:r>
    </w:p>
    <w:p w:rsidR="00F23C00" w:rsidRDefault="00376CA4">
      <w:pPr>
        <w:pStyle w:val="af9"/>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преступления </w:t>
      </w:r>
    </w:p>
    <w:p w:rsidR="00F23C00" w:rsidRDefault="00376CA4">
      <w:pPr>
        <w:pStyle w:val="af9"/>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полицейские нарушения </w:t>
      </w:r>
    </w:p>
    <w:p w:rsidR="00F23C00" w:rsidRDefault="00376CA4">
      <w:pPr>
        <w:pStyle w:val="af9"/>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деликты</w:t>
      </w:r>
    </w:p>
    <w:p w:rsidR="00F23C00" w:rsidRDefault="00376CA4">
      <w:pPr>
        <w:pStyle w:val="af9"/>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проступки</w:t>
      </w:r>
    </w:p>
    <w:p w:rsidR="00F23C00" w:rsidRDefault="00376CA4">
      <w:pPr>
        <w:pStyle w:val="af9"/>
        <w:numPr>
          <w:ilvl w:val="0"/>
          <w:numId w:val="5"/>
        </w:numPr>
        <w:spacing w:after="0" w:line="240" w:lineRule="auto"/>
        <w:ind w:left="0" w:firstLine="709"/>
        <w:jc w:val="both"/>
        <w:rPr>
          <w:rFonts w:ascii="Times New Roman" w:hAnsi="Times New Roman"/>
          <w:sz w:val="28"/>
          <w:szCs w:val="28"/>
        </w:rPr>
      </w:pPr>
      <w:r>
        <w:rPr>
          <w:rFonts w:ascii="Times New Roman" w:hAnsi="Times New Roman"/>
          <w:sz w:val="28"/>
          <w:szCs w:val="28"/>
        </w:rPr>
        <w:t>фелонии</w:t>
      </w:r>
    </w:p>
    <w:p w:rsidR="00F23C00" w:rsidRDefault="00F23C00">
      <w:pPr>
        <w:spacing w:after="0" w:line="240" w:lineRule="auto"/>
        <w:ind w:firstLine="709"/>
        <w:jc w:val="both"/>
        <w:rPr>
          <w:rFonts w:cs="Times New Roman"/>
          <w:sz w:val="28"/>
          <w:szCs w:val="28"/>
        </w:rPr>
      </w:pPr>
    </w:p>
    <w:p w:rsidR="00F23C00" w:rsidRDefault="00376CA4">
      <w:pPr>
        <w:spacing w:after="0" w:line="240" w:lineRule="auto"/>
        <w:ind w:firstLine="709"/>
        <w:jc w:val="both"/>
        <w:rPr>
          <w:rFonts w:eastAsia="Calibri" w:cs="Times New Roman"/>
          <w:sz w:val="28"/>
          <w:szCs w:val="28"/>
        </w:rPr>
      </w:pPr>
      <w:r>
        <w:rPr>
          <w:rFonts w:cs="Times New Roman"/>
          <w:sz w:val="28"/>
          <w:szCs w:val="28"/>
        </w:rPr>
        <w:t xml:space="preserve">Задание 5. </w:t>
      </w:r>
      <w:r>
        <w:rPr>
          <w:rFonts w:eastAsia="Calibri" w:cs="Times New Roman"/>
          <w:sz w:val="28"/>
          <w:szCs w:val="28"/>
        </w:rPr>
        <w:t>Ответственность за уклонение от погашения кредиторской задолженности лишь в случае наличия у должника реальной возможности исполнения обязательства по погашению установлена уголовным кодексом такой страны как …</w:t>
      </w:r>
    </w:p>
    <w:p w:rsidR="00F23C00" w:rsidRDefault="00376CA4">
      <w:pPr>
        <w:pStyle w:val="af9"/>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Армения</w:t>
      </w:r>
    </w:p>
    <w:p w:rsidR="00F23C00" w:rsidRDefault="00376CA4">
      <w:pPr>
        <w:pStyle w:val="af9"/>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Азербайджан </w:t>
      </w:r>
    </w:p>
    <w:p w:rsidR="00F23C00" w:rsidRDefault="00376CA4">
      <w:pPr>
        <w:pStyle w:val="af9"/>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Белоруссия</w:t>
      </w:r>
    </w:p>
    <w:p w:rsidR="00F23C00" w:rsidRDefault="00376CA4">
      <w:pPr>
        <w:pStyle w:val="af9"/>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Польша</w:t>
      </w:r>
    </w:p>
    <w:p w:rsidR="00F23C00" w:rsidRDefault="00376CA4">
      <w:pPr>
        <w:pStyle w:val="af9"/>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ФРГ</w:t>
      </w:r>
    </w:p>
    <w:p w:rsidR="00F23C00" w:rsidRDefault="00F23C00">
      <w:pPr>
        <w:tabs>
          <w:tab w:val="left" w:pos="1134"/>
        </w:tabs>
        <w:spacing w:after="0" w:line="240" w:lineRule="auto"/>
        <w:ind w:firstLine="709"/>
        <w:jc w:val="both"/>
        <w:rPr>
          <w:rFonts w:eastAsia="Calibri" w:cs="Times New Roman"/>
          <w:sz w:val="28"/>
          <w:szCs w:val="28"/>
        </w:rPr>
      </w:pPr>
    </w:p>
    <w:p w:rsidR="00F23C00" w:rsidRDefault="00376CA4">
      <w:pPr>
        <w:tabs>
          <w:tab w:val="left" w:pos="1134"/>
        </w:tabs>
        <w:spacing w:after="0" w:line="240" w:lineRule="auto"/>
        <w:ind w:firstLine="709"/>
        <w:jc w:val="both"/>
        <w:rPr>
          <w:rFonts w:eastAsia="Calibri" w:cs="Times New Roman"/>
          <w:sz w:val="28"/>
          <w:szCs w:val="28"/>
        </w:rPr>
      </w:pPr>
      <w:r>
        <w:rPr>
          <w:rFonts w:eastAsia="Calibri"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w:t>
      </w:r>
      <w:r>
        <w:rPr>
          <w:rFonts w:eastAsia="Calibri" w:cs="Times New Roman"/>
          <w:sz w:val="28"/>
          <w:szCs w:val="28"/>
        </w:rPr>
        <w:t>.</w:t>
      </w:r>
    </w:p>
    <w:p w:rsidR="00F23C00" w:rsidRDefault="00F23C00">
      <w:pPr>
        <w:tabs>
          <w:tab w:val="left" w:pos="1134"/>
        </w:tabs>
        <w:spacing w:after="0" w:line="240" w:lineRule="auto"/>
        <w:ind w:firstLine="709"/>
        <w:jc w:val="both"/>
        <w:rPr>
          <w:rFonts w:eastAsia="Calibri" w:cs="Times New Roman"/>
          <w:sz w:val="28"/>
          <w:szCs w:val="28"/>
        </w:rPr>
      </w:pPr>
    </w:p>
    <w:p w:rsidR="00F23C00" w:rsidRDefault="00376CA4">
      <w:pPr>
        <w:spacing w:after="0" w:line="240" w:lineRule="auto"/>
        <w:ind w:firstLine="709"/>
        <w:contextualSpacing/>
        <w:jc w:val="both"/>
        <w:rPr>
          <w:rFonts w:eastAsia="Calibri" w:cs="Times New Roman"/>
          <w:b/>
          <w:sz w:val="28"/>
          <w:szCs w:val="24"/>
          <w:lang w:eastAsia="ru-RU"/>
        </w:rPr>
      </w:pPr>
      <w:r>
        <w:rPr>
          <w:rFonts w:eastAsia="Calibri" w:cs="Times New Roman"/>
          <w:b/>
          <w:sz w:val="28"/>
          <w:szCs w:val="24"/>
          <w:lang w:eastAsia="ru-RU"/>
        </w:rPr>
        <w:t>7.</w:t>
      </w:r>
      <w:r>
        <w:rPr>
          <w:rFonts w:eastAsia="Calibri" w:cs="Times New Roman"/>
          <w:b/>
          <w:sz w:val="28"/>
          <w:szCs w:val="24"/>
          <w:lang w:eastAsia="ru-RU"/>
        </w:rPr>
        <w:tab/>
        <w:t>Фонд оценочных средств для проведения промежуточной аттестации обучающихся по дисциплине</w:t>
      </w:r>
    </w:p>
    <w:p w:rsidR="00F23C00" w:rsidRDefault="00F23C00">
      <w:pPr>
        <w:spacing w:after="0" w:line="240" w:lineRule="auto"/>
        <w:ind w:firstLine="709"/>
        <w:contextualSpacing/>
        <w:jc w:val="both"/>
        <w:rPr>
          <w:rFonts w:eastAsia="Calibri" w:cs="Times New Roman"/>
          <w:b/>
          <w:sz w:val="28"/>
          <w:szCs w:val="24"/>
          <w:lang w:eastAsia="ru-RU"/>
        </w:rPr>
      </w:pPr>
    </w:p>
    <w:p w:rsidR="00F23C00" w:rsidRDefault="00376CA4">
      <w:pPr>
        <w:spacing w:after="0" w:line="276" w:lineRule="auto"/>
        <w:ind w:firstLine="709"/>
        <w:jc w:val="both"/>
        <w:rPr>
          <w:rFonts w:eastAsia="Calibri" w:cs="Times New Roman"/>
          <w:sz w:val="28"/>
          <w:szCs w:val="28"/>
        </w:rPr>
      </w:pPr>
      <w:r>
        <w:rPr>
          <w:rFonts w:eastAsia="Calibri"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23C00" w:rsidRDefault="00F23C00">
      <w:pPr>
        <w:spacing w:after="0" w:line="240" w:lineRule="auto"/>
        <w:ind w:firstLine="709"/>
        <w:jc w:val="both"/>
        <w:rPr>
          <w:rFonts w:eastAsia="Calibri" w:cs="Times New Roman"/>
          <w:sz w:val="28"/>
          <w:szCs w:val="28"/>
        </w:rPr>
      </w:pPr>
    </w:p>
    <w:p w:rsidR="00F23C00" w:rsidRDefault="00376CA4">
      <w:pPr>
        <w:tabs>
          <w:tab w:val="left" w:pos="360"/>
        </w:tabs>
        <w:spacing w:after="0" w:line="240" w:lineRule="auto"/>
        <w:ind w:firstLine="709"/>
        <w:jc w:val="both"/>
        <w:outlineLvl w:val="0"/>
        <w:rPr>
          <w:rFonts w:eastAsia="Times New Roman" w:cs="Times New Roman"/>
          <w:b/>
          <w:bCs/>
          <w:kern w:val="36"/>
          <w:sz w:val="28"/>
          <w:szCs w:val="28"/>
          <w:lang w:eastAsia="ru-RU"/>
        </w:rPr>
      </w:pPr>
      <w:bookmarkStart w:id="2" w:name="_Toc11776781"/>
      <w:r>
        <w:rPr>
          <w:rFonts w:eastAsia="Times New Roman" w:cs="Times New Roman"/>
          <w:b/>
          <w:bCs/>
          <w:kern w:val="36"/>
          <w:sz w:val="28"/>
          <w:szCs w:val="31"/>
          <w:lang w:eastAsia="ru-RU"/>
        </w:rPr>
        <w:t xml:space="preserve">Перечень примерных контрольных заданий или иных материалов, необходимых для оценки индикаторов достижения компетенций, </w:t>
      </w:r>
      <w:r>
        <w:rPr>
          <w:rFonts w:eastAsia="Times New Roman" w:cs="Times New Roman"/>
          <w:b/>
          <w:bCs/>
          <w:kern w:val="36"/>
          <w:sz w:val="28"/>
          <w:szCs w:val="28"/>
          <w:lang w:eastAsia="ru-RU"/>
        </w:rPr>
        <w:t>умений и знаний</w:t>
      </w:r>
      <w:bookmarkEnd w:id="2"/>
    </w:p>
    <w:p w:rsidR="00F23C00" w:rsidRDefault="00F23C00">
      <w:pPr>
        <w:tabs>
          <w:tab w:val="left" w:pos="360"/>
        </w:tabs>
        <w:spacing w:after="0" w:line="240" w:lineRule="auto"/>
        <w:ind w:firstLine="709"/>
        <w:jc w:val="both"/>
        <w:outlineLvl w:val="0"/>
        <w:rPr>
          <w:rFonts w:eastAsia="Times New Roman" w:cs="Times New Roman"/>
          <w:b/>
          <w:bCs/>
          <w:kern w:val="36"/>
          <w:sz w:val="28"/>
          <w:szCs w:val="28"/>
          <w:lang w:eastAsia="ru-RU"/>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3260"/>
        <w:gridCol w:w="4111"/>
      </w:tblGrid>
      <w:tr w:rsidR="00F23C00" w:rsidTr="003B2A84">
        <w:tc>
          <w:tcPr>
            <w:tcW w:w="1702"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rPr>
            </w:pPr>
            <w:r>
              <w:rPr>
                <w:rFonts w:eastAsia="Times New Roman" w:cs="Times New Roman"/>
                <w:b/>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rPr>
            </w:pPr>
            <w:r>
              <w:rPr>
                <w:rFonts w:eastAsia="Times New Roman" w:cs="Times New Roman"/>
                <w:b/>
              </w:rPr>
              <w:t>Индикаторы достижения компетенции</w:t>
            </w:r>
          </w:p>
        </w:tc>
        <w:tc>
          <w:tcPr>
            <w:tcW w:w="3260" w:type="dxa"/>
            <w:tcBorders>
              <w:top w:val="single" w:sz="4" w:space="0" w:color="auto"/>
              <w:left w:val="single" w:sz="4" w:space="0" w:color="auto"/>
              <w:bottom w:val="single" w:sz="4" w:space="0" w:color="auto"/>
              <w:right w:val="single" w:sz="4" w:space="0" w:color="auto"/>
            </w:tcBorders>
            <w:vAlign w:val="center"/>
          </w:tcPr>
          <w:p w:rsidR="00F23C00" w:rsidRDefault="00376CA4">
            <w:pPr>
              <w:tabs>
                <w:tab w:val="left" w:pos="0"/>
              </w:tabs>
              <w:suppressAutoHyphens/>
              <w:spacing w:after="0" w:line="240" w:lineRule="auto"/>
              <w:jc w:val="center"/>
              <w:rPr>
                <w:rFonts w:eastAsia="Times New Roman" w:cs="Times New Roman"/>
                <w:b/>
              </w:rPr>
            </w:pPr>
            <w:r>
              <w:rPr>
                <w:rFonts w:eastAsia="Times New Roman" w:cs="Times New Roman"/>
                <w:b/>
              </w:rPr>
              <w:t>Результаты обучения (умения и знания), соотнесенные с компетенциями/индикаторами достижения компетенции</w:t>
            </w:r>
          </w:p>
        </w:tc>
        <w:tc>
          <w:tcPr>
            <w:tcW w:w="4111" w:type="dxa"/>
            <w:tcBorders>
              <w:top w:val="single" w:sz="4" w:space="0" w:color="auto"/>
              <w:left w:val="single" w:sz="4" w:space="0" w:color="auto"/>
              <w:bottom w:val="single" w:sz="4" w:space="0" w:color="auto"/>
              <w:right w:val="single" w:sz="4" w:space="0" w:color="auto"/>
            </w:tcBorders>
          </w:tcPr>
          <w:p w:rsidR="00F23C00" w:rsidRDefault="00376CA4">
            <w:pPr>
              <w:tabs>
                <w:tab w:val="left" w:pos="0"/>
              </w:tabs>
              <w:suppressAutoHyphens/>
              <w:spacing w:after="0" w:line="240" w:lineRule="auto"/>
              <w:jc w:val="center"/>
              <w:rPr>
                <w:rFonts w:eastAsia="Times New Roman" w:cs="Times New Roman"/>
                <w:b/>
              </w:rPr>
            </w:pPr>
            <w:r>
              <w:rPr>
                <w:b/>
                <w:lang w:eastAsia="ru-RU"/>
              </w:rPr>
              <w:t>Типовые контрольные задания</w:t>
            </w:r>
          </w:p>
        </w:tc>
      </w:tr>
      <w:tr w:rsidR="00F23C00" w:rsidTr="003B2A84">
        <w:trPr>
          <w:trHeight w:val="2399"/>
        </w:trPr>
        <w:tc>
          <w:tcPr>
            <w:tcW w:w="1702" w:type="dxa"/>
            <w:vMerge w:val="restart"/>
            <w:tcBorders>
              <w:top w:val="single" w:sz="4" w:space="0" w:color="auto"/>
              <w:left w:val="single" w:sz="4" w:space="0" w:color="auto"/>
              <w:right w:val="single" w:sz="4" w:space="0" w:color="auto"/>
            </w:tcBorders>
          </w:tcPr>
          <w:p w:rsidR="00F23C00" w:rsidRDefault="00376CA4">
            <w:pPr>
              <w:spacing w:after="0" w:line="240" w:lineRule="auto"/>
              <w:rPr>
                <w:rFonts w:cs="Times New Roman"/>
                <w:sz w:val="24"/>
                <w:szCs w:val="24"/>
              </w:rPr>
            </w:pPr>
            <w:r>
              <w:rPr>
                <w:rFonts w:cs="Times New Roman"/>
                <w:sz w:val="24"/>
                <w:szCs w:val="24"/>
              </w:rPr>
              <w:t>Способность давать оценку и содействовать пресечению противоправного поведения лиц, совершивших должностные и иные правонарушен</w:t>
            </w:r>
            <w:r>
              <w:rPr>
                <w:rFonts w:cs="Times New Roman"/>
                <w:sz w:val="24"/>
                <w:szCs w:val="24"/>
              </w:rPr>
              <w:lastRenderedPageBreak/>
              <w:t xml:space="preserve">ия финансово-экономической направленности </w:t>
            </w:r>
            <w:r>
              <w:rPr>
                <w:rFonts w:cs="Times New Roman"/>
                <w:b/>
                <w:bCs/>
                <w:sz w:val="24"/>
                <w:szCs w:val="24"/>
              </w:rPr>
              <w:t>(ПК-3)</w:t>
            </w:r>
          </w:p>
          <w:p w:rsidR="00F23C00" w:rsidRDefault="00F23C00">
            <w:pPr>
              <w:spacing w:after="0" w:line="240" w:lineRule="auto"/>
              <w:rPr>
                <w:rFonts w:eastAsia="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sz w:val="24"/>
                <w:szCs w:val="24"/>
              </w:rPr>
              <w:lastRenderedPageBreak/>
              <w:t>1.Демонстирирует знание правовых норм материальных и процессуальных отраслей права</w:t>
            </w:r>
            <w:proofErr w:type="gramStart"/>
            <w:r>
              <w:rPr>
                <w:rFonts w:eastAsia="Times New Roman" w:cs="Times New Roman"/>
                <w:sz w:val="24"/>
                <w:szCs w:val="24"/>
              </w:rPr>
              <w:t>.</w:t>
            </w:r>
            <w:proofErr w:type="gramEnd"/>
            <w:r>
              <w:rPr>
                <w:rFonts w:eastAsia="Times New Roman" w:cs="Times New Roman"/>
                <w:sz w:val="24"/>
                <w:szCs w:val="24"/>
              </w:rPr>
              <w:t xml:space="preserve"> позволяющих оценить и пресечь противоправное поведение лиц, совершивших должностные и иные </w:t>
            </w:r>
            <w:r>
              <w:rPr>
                <w:rFonts w:eastAsia="Times New Roman" w:cs="Times New Roman"/>
                <w:sz w:val="24"/>
                <w:szCs w:val="24"/>
              </w:rPr>
              <w:lastRenderedPageBreak/>
              <w:t xml:space="preserve">правонарушения финансово-экономической направленности. </w:t>
            </w:r>
          </w:p>
          <w:p w:rsidR="00F23C00" w:rsidRDefault="00F23C00">
            <w:pPr>
              <w:tabs>
                <w:tab w:val="left" w:pos="0"/>
              </w:tabs>
              <w:suppressAutoHyphens/>
              <w:spacing w:after="0" w:line="240" w:lineRule="auto"/>
              <w:jc w:val="both"/>
              <w:rPr>
                <w:rFonts w:eastAsia="Times New Roman" w:cs="Times New Roman"/>
                <w:spacing w:val="-6"/>
                <w:sz w:val="24"/>
                <w:szCs w:val="24"/>
              </w:rPr>
            </w:pPr>
          </w:p>
        </w:tc>
        <w:tc>
          <w:tcPr>
            <w:tcW w:w="3260" w:type="dxa"/>
            <w:tcBorders>
              <w:top w:val="single" w:sz="4" w:space="0" w:color="auto"/>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cs="Times New Roman"/>
                <w:sz w:val="24"/>
                <w:szCs w:val="24"/>
              </w:rPr>
            </w:pPr>
            <w:r>
              <w:rPr>
                <w:rFonts w:eastAsia="Calibri" w:cs="Times New Roman"/>
                <w:b/>
                <w:sz w:val="24"/>
                <w:szCs w:val="24"/>
              </w:rPr>
              <w:lastRenderedPageBreak/>
              <w:t xml:space="preserve">Знать: </w:t>
            </w:r>
            <w:r>
              <w:rPr>
                <w:rFonts w:eastAsia="Calibri" w:cs="Times New Roman"/>
                <w:bCs/>
                <w:sz w:val="24"/>
                <w:szCs w:val="24"/>
              </w:rPr>
              <w:t xml:space="preserve">положения отечественного и. зарубежного законодательства, предусматривающего ответственность за должностные </w:t>
            </w:r>
            <w:r>
              <w:rPr>
                <w:rFonts w:cs="Times New Roman"/>
                <w:bCs/>
                <w:sz w:val="24"/>
                <w:szCs w:val="24"/>
              </w:rPr>
              <w:t>и иные правонарушения финансово-экономической</w:t>
            </w:r>
            <w:r>
              <w:rPr>
                <w:rFonts w:cs="Times New Roman"/>
                <w:sz w:val="24"/>
                <w:szCs w:val="24"/>
              </w:rPr>
              <w:t xml:space="preserve"> направленности;</w:t>
            </w:r>
          </w:p>
          <w:p w:rsidR="00F23C00" w:rsidRDefault="00F23C00">
            <w:pPr>
              <w:tabs>
                <w:tab w:val="left" w:pos="0"/>
              </w:tabs>
              <w:suppressAutoHyphens/>
              <w:spacing w:after="0" w:line="240" w:lineRule="auto"/>
              <w:jc w:val="both"/>
              <w:rPr>
                <w:rFonts w:eastAsia="Calibri" w:cs="Times New Roman"/>
                <w:sz w:val="24"/>
                <w:szCs w:val="24"/>
              </w:rPr>
            </w:pPr>
          </w:p>
          <w:p w:rsidR="00F23C00" w:rsidRDefault="00376CA4">
            <w:pPr>
              <w:tabs>
                <w:tab w:val="left" w:pos="0"/>
              </w:tabs>
              <w:suppressAutoHyphens/>
              <w:spacing w:after="0" w:line="240" w:lineRule="auto"/>
              <w:jc w:val="both"/>
              <w:rPr>
                <w:rFonts w:eastAsia="Calibri" w:cs="Times New Roman"/>
                <w:sz w:val="24"/>
                <w:szCs w:val="24"/>
              </w:rPr>
            </w:pPr>
            <w:r>
              <w:rPr>
                <w:rFonts w:eastAsia="Calibri" w:cs="Times New Roman"/>
                <w:b/>
                <w:sz w:val="24"/>
                <w:szCs w:val="24"/>
              </w:rPr>
              <w:lastRenderedPageBreak/>
              <w:t>Уметь</w:t>
            </w:r>
            <w:r>
              <w:rPr>
                <w:rFonts w:eastAsia="Calibri" w:cs="Times New Roman"/>
                <w:bCs/>
                <w:sz w:val="24"/>
                <w:szCs w:val="24"/>
              </w:rPr>
              <w:t xml:space="preserve">: на основе имеющихся знаний оценивать и пресекать </w:t>
            </w:r>
            <w:r>
              <w:rPr>
                <w:rFonts w:cs="Times New Roman"/>
                <w:sz w:val="24"/>
                <w:szCs w:val="24"/>
              </w:rPr>
              <w:t>противоправное поведения лиц, совершивших должностные и иные правонарушения финансово-экономической направленности</w:t>
            </w:r>
          </w:p>
        </w:tc>
        <w:tc>
          <w:tcPr>
            <w:tcW w:w="4111" w:type="dxa"/>
            <w:tcBorders>
              <w:top w:val="single" w:sz="4" w:space="0" w:color="auto"/>
              <w:left w:val="single" w:sz="4" w:space="0" w:color="auto"/>
              <w:right w:val="single" w:sz="4" w:space="0" w:color="auto"/>
            </w:tcBorders>
          </w:tcPr>
          <w:p w:rsidR="00F23C00" w:rsidRPr="00C160DC" w:rsidRDefault="00376CA4">
            <w:pPr>
              <w:tabs>
                <w:tab w:val="left" w:pos="0"/>
              </w:tabs>
              <w:suppressAutoHyphens/>
              <w:spacing w:after="0" w:line="240" w:lineRule="auto"/>
              <w:jc w:val="both"/>
              <w:rPr>
                <w:rFonts w:eastAsia="Calibri" w:cs="Times New Roman"/>
                <w:bCs/>
                <w:color w:val="000000" w:themeColor="text1"/>
              </w:rPr>
            </w:pPr>
            <w:r w:rsidRPr="00C160DC">
              <w:rPr>
                <w:rFonts w:eastAsia="Calibri" w:cs="Times New Roman"/>
                <w:bCs/>
                <w:color w:val="000000" w:themeColor="text1"/>
              </w:rPr>
              <w:lastRenderedPageBreak/>
              <w:t xml:space="preserve">Секретарь-референт начальника отдела государственных закупок Министерства здравоохранения РФ Ласточкина задержана при получении 5 млн рублей от гражданина Дятлова. Из заявления гражданина Дятлова следует, что указанная сумма им передана согласно ранее достигнутой договоренности с непосредственным руководителем Ласточкиной, который взамен обещал ему содействие в получении государственного заказа на поставку </w:t>
            </w:r>
            <w:r w:rsidRPr="00C160DC">
              <w:rPr>
                <w:rFonts w:eastAsia="Calibri" w:cs="Times New Roman"/>
                <w:bCs/>
                <w:color w:val="000000" w:themeColor="text1"/>
              </w:rPr>
              <w:lastRenderedPageBreak/>
              <w:t xml:space="preserve">медицинского оборудования на сумму 450 млн рублей. </w:t>
            </w:r>
          </w:p>
          <w:p w:rsidR="00F23C00" w:rsidRPr="00C160DC" w:rsidRDefault="00F23C00">
            <w:pPr>
              <w:tabs>
                <w:tab w:val="left" w:pos="0"/>
              </w:tabs>
              <w:suppressAutoHyphens/>
              <w:spacing w:after="0" w:line="240" w:lineRule="auto"/>
              <w:jc w:val="both"/>
              <w:rPr>
                <w:rFonts w:eastAsia="Calibri" w:cs="Times New Roman"/>
                <w:bCs/>
                <w:i/>
                <w:iCs/>
                <w:color w:val="000000" w:themeColor="text1"/>
              </w:rPr>
            </w:pPr>
          </w:p>
          <w:p w:rsidR="00F23C00" w:rsidRPr="00C160DC" w:rsidRDefault="00376CA4">
            <w:pPr>
              <w:tabs>
                <w:tab w:val="left" w:pos="0"/>
              </w:tabs>
              <w:suppressAutoHyphens/>
              <w:spacing w:after="0" w:line="240" w:lineRule="auto"/>
              <w:jc w:val="both"/>
              <w:rPr>
                <w:rFonts w:eastAsia="Calibri" w:cs="Times New Roman"/>
                <w:bCs/>
                <w:color w:val="000000" w:themeColor="text1"/>
              </w:rPr>
            </w:pPr>
            <w:r w:rsidRPr="00C160DC">
              <w:rPr>
                <w:rFonts w:eastAsia="Calibri" w:cs="Times New Roman"/>
                <w:bCs/>
                <w:i/>
                <w:iCs/>
                <w:color w:val="000000" w:themeColor="text1"/>
              </w:rPr>
              <w:t xml:space="preserve">Решите вопрос об ответственности указанных лиц. </w:t>
            </w:r>
          </w:p>
          <w:p w:rsidR="00F23C00" w:rsidRPr="00C160DC" w:rsidRDefault="00376CA4">
            <w:pPr>
              <w:tabs>
                <w:tab w:val="left" w:pos="0"/>
              </w:tabs>
              <w:suppressAutoHyphens/>
              <w:spacing w:after="0" w:line="240" w:lineRule="auto"/>
              <w:jc w:val="both"/>
              <w:rPr>
                <w:rFonts w:eastAsia="Calibri" w:cs="Times New Roman"/>
                <w:bCs/>
                <w:color w:val="000000" w:themeColor="text1"/>
              </w:rPr>
            </w:pPr>
            <w:r w:rsidRPr="00C160DC">
              <w:rPr>
                <w:rFonts w:eastAsia="Calibri" w:cs="Times New Roman"/>
                <w:bCs/>
                <w:i/>
                <w:iCs/>
                <w:color w:val="000000" w:themeColor="text1"/>
              </w:rPr>
              <w:t>Определите возможность квалификации указанных действий по законодательству зарубежного государства</w:t>
            </w:r>
          </w:p>
        </w:tc>
      </w:tr>
      <w:tr w:rsidR="00F23C00" w:rsidTr="003B2A84">
        <w:trPr>
          <w:trHeight w:val="4384"/>
        </w:trPr>
        <w:tc>
          <w:tcPr>
            <w:tcW w:w="1702" w:type="dxa"/>
            <w:vMerge/>
            <w:tcBorders>
              <w:left w:val="single" w:sz="4" w:space="0" w:color="auto"/>
              <w:right w:val="single" w:sz="4" w:space="0" w:color="auto"/>
            </w:tcBorders>
          </w:tcPr>
          <w:p w:rsidR="00F23C00" w:rsidRDefault="00F23C00">
            <w:pPr>
              <w:spacing w:after="0" w:line="240" w:lineRule="auto"/>
              <w:rPr>
                <w:rFonts w:eastAsia="Times New Roman" w:cs="Times New Roman"/>
              </w:rPr>
            </w:pPr>
          </w:p>
        </w:tc>
        <w:tc>
          <w:tcPr>
            <w:tcW w:w="2268" w:type="dxa"/>
            <w:tcBorders>
              <w:top w:val="single" w:sz="4" w:space="0" w:color="auto"/>
              <w:left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pacing w:val="-6"/>
              </w:rPr>
            </w:pPr>
            <w:r>
              <w:rPr>
                <w:rFonts w:eastAsia="Times New Roman" w:cs="Times New Roman"/>
                <w:sz w:val="24"/>
                <w:szCs w:val="24"/>
              </w:rPr>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tc>
        <w:tc>
          <w:tcPr>
            <w:tcW w:w="3260"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b/>
                <w:sz w:val="24"/>
                <w:szCs w:val="24"/>
                <w:lang w:eastAsia="ru-RU"/>
              </w:rPr>
              <w:t>Знать:</w:t>
            </w:r>
            <w:r>
              <w:rPr>
                <w:rFonts w:eastAsia="Times New Roman" w:cs="Times New Roman"/>
                <w:sz w:val="24"/>
                <w:szCs w:val="24"/>
                <w:lang w:eastAsia="ru-RU"/>
              </w:rPr>
              <w:t xml:space="preserve"> основной регламент оформления документов по факту </w:t>
            </w:r>
            <w:r>
              <w:rPr>
                <w:rFonts w:eastAsia="Times New Roman" w:cs="Times New Roman"/>
                <w:spacing w:val="-6"/>
                <w:sz w:val="24"/>
                <w:szCs w:val="24"/>
              </w:rPr>
              <w:t>выявления и пресечения противоправного поведения лиц, совершивших должностные и иные правонарушения финансово-экономической направленности;</w:t>
            </w:r>
          </w:p>
          <w:p w:rsidR="00F23C00" w:rsidRDefault="00F23C00">
            <w:pPr>
              <w:tabs>
                <w:tab w:val="left" w:pos="0"/>
              </w:tabs>
              <w:suppressAutoHyphens/>
              <w:spacing w:after="0" w:line="240" w:lineRule="auto"/>
              <w:jc w:val="both"/>
              <w:rPr>
                <w:rFonts w:eastAsia="Times New Roman" w:cs="Times New Roman"/>
                <w:sz w:val="24"/>
                <w:szCs w:val="24"/>
                <w:lang w:eastAsia="ru-RU"/>
              </w:rPr>
            </w:pPr>
          </w:p>
          <w:p w:rsidR="00F23C00" w:rsidRDefault="00376CA4">
            <w:pPr>
              <w:tabs>
                <w:tab w:val="left" w:pos="0"/>
              </w:tabs>
              <w:suppressAutoHyphens/>
              <w:spacing w:after="0" w:line="240" w:lineRule="auto"/>
              <w:jc w:val="both"/>
              <w:rPr>
                <w:rFonts w:eastAsia="Calibri" w:cs="Times New Roman"/>
                <w:sz w:val="24"/>
                <w:szCs w:val="24"/>
              </w:rPr>
            </w:pPr>
            <w:r>
              <w:rPr>
                <w:rFonts w:eastAsia="Times New Roman" w:cs="Times New Roman"/>
                <w:b/>
                <w:sz w:val="24"/>
                <w:szCs w:val="24"/>
                <w:lang w:eastAsia="ru-RU"/>
              </w:rPr>
              <w:t>Уметь:</w:t>
            </w:r>
            <w:r>
              <w:rPr>
                <w:rFonts w:eastAsia="Times New Roman" w:cs="Times New Roman"/>
                <w:sz w:val="24"/>
                <w:szCs w:val="24"/>
                <w:lang w:eastAsia="ru-RU"/>
              </w:rPr>
              <w:t xml:space="preserve"> аргументированно и последовательно излагать в документах имеющуюся информацию, полученную в результате выявленных должностных и правонарушений финансово-экономической направленности;</w:t>
            </w:r>
          </w:p>
        </w:tc>
        <w:tc>
          <w:tcPr>
            <w:tcW w:w="4111" w:type="dxa"/>
            <w:tcBorders>
              <w:left w:val="single" w:sz="4" w:space="0" w:color="auto"/>
              <w:right w:val="single" w:sz="4" w:space="0" w:color="auto"/>
            </w:tcBorders>
          </w:tcPr>
          <w:p w:rsidR="00F23C00" w:rsidRPr="00C160DC" w:rsidRDefault="00376CA4">
            <w:pPr>
              <w:pStyle w:val="af7"/>
              <w:spacing w:before="0" w:beforeAutospacing="0" w:after="150" w:afterAutospacing="0"/>
              <w:jc w:val="both"/>
              <w:rPr>
                <w:i/>
                <w:iCs/>
                <w:color w:val="000000" w:themeColor="text1"/>
              </w:rPr>
            </w:pPr>
            <w:r w:rsidRPr="00C160DC">
              <w:rPr>
                <w:rStyle w:val="a5"/>
                <w:i w:val="0"/>
                <w:iCs w:val="0"/>
                <w:color w:val="000000" w:themeColor="text1"/>
              </w:rPr>
              <w:t xml:space="preserve">Прокуратурой Партизанского района </w:t>
            </w:r>
            <w:proofErr w:type="spellStart"/>
            <w:r w:rsidRPr="00C160DC">
              <w:rPr>
                <w:rStyle w:val="a5"/>
                <w:i w:val="0"/>
                <w:iCs w:val="0"/>
                <w:color w:val="000000" w:themeColor="text1"/>
              </w:rPr>
              <w:t>г.Минска</w:t>
            </w:r>
            <w:proofErr w:type="spellEnd"/>
            <w:r w:rsidRPr="00C160DC">
              <w:rPr>
                <w:rStyle w:val="a5"/>
                <w:i w:val="0"/>
                <w:iCs w:val="0"/>
                <w:color w:val="000000" w:themeColor="text1"/>
              </w:rPr>
              <w:t xml:space="preserve"> поддержано государственное обвинение по уголовному делу в отношении Ш., которому было предъявлено обвинение в совершении преступления, предусмотренного </w:t>
            </w:r>
            <w:proofErr w:type="spellStart"/>
            <w:proofErr w:type="gramStart"/>
            <w:r w:rsidRPr="00C160DC">
              <w:rPr>
                <w:rStyle w:val="a5"/>
                <w:i w:val="0"/>
                <w:iCs w:val="0"/>
                <w:color w:val="000000" w:themeColor="text1"/>
              </w:rPr>
              <w:t>ст</w:t>
            </w:r>
            <w:proofErr w:type="spellEnd"/>
            <w:r w:rsidRPr="00C160DC">
              <w:rPr>
                <w:rStyle w:val="a5"/>
                <w:i w:val="0"/>
                <w:iCs w:val="0"/>
                <w:color w:val="000000" w:themeColor="text1"/>
              </w:rPr>
              <w:t>….</w:t>
            </w:r>
            <w:proofErr w:type="gramEnd"/>
            <w:r w:rsidRPr="00C160DC">
              <w:rPr>
                <w:rStyle w:val="a5"/>
                <w:i w:val="0"/>
                <w:iCs w:val="0"/>
                <w:color w:val="000000" w:themeColor="text1"/>
              </w:rPr>
              <w:t>. УК РБ</w:t>
            </w:r>
          </w:p>
          <w:p w:rsidR="00F23C00" w:rsidRPr="00C160DC" w:rsidRDefault="00376CA4">
            <w:pPr>
              <w:pStyle w:val="af7"/>
              <w:spacing w:before="0" w:beforeAutospacing="0" w:after="150" w:afterAutospacing="0"/>
              <w:jc w:val="both"/>
              <w:rPr>
                <w:i/>
                <w:iCs/>
                <w:color w:val="000000" w:themeColor="text1"/>
              </w:rPr>
            </w:pPr>
            <w:r w:rsidRPr="00C160DC">
              <w:rPr>
                <w:rStyle w:val="a5"/>
                <w:i w:val="0"/>
                <w:iCs w:val="0"/>
                <w:color w:val="000000" w:themeColor="text1"/>
              </w:rPr>
              <w:t>Как установлено, 42-летний гражданин Ш., являясь директором                 ООО «И», достоверно зная о наличии задолженности и вынесенном судебном постановлении, имея реальную возможность выполнить обязанность по частичному погашению задолженности, умышленно уклонялся от погашения кредиторской задолженности по определению о судебном приказе экономического суда о взыскании задолженности на общую сумму 209 086 рублей, что на момент вынесения определения составляло 8 199,46 БВ и является крупным размером, в пользу ООО "А".</w:t>
            </w:r>
          </w:p>
          <w:p w:rsidR="00F23C00" w:rsidRPr="00C160DC" w:rsidRDefault="00376CA4">
            <w:pPr>
              <w:pStyle w:val="af7"/>
              <w:spacing w:before="0" w:beforeAutospacing="0" w:after="150" w:afterAutospacing="0"/>
              <w:jc w:val="both"/>
              <w:rPr>
                <w:rStyle w:val="a5"/>
                <w:i w:val="0"/>
                <w:iCs w:val="0"/>
                <w:color w:val="000000" w:themeColor="text1"/>
              </w:rPr>
            </w:pPr>
            <w:r w:rsidRPr="00C160DC">
              <w:rPr>
                <w:rStyle w:val="a5"/>
                <w:i w:val="0"/>
                <w:iCs w:val="0"/>
                <w:color w:val="000000" w:themeColor="text1"/>
              </w:rPr>
              <w:t xml:space="preserve">При этом Ш. с целью уклонения от погашения задолженности в нарушение установленного законодательством порядка расчетов между юридическими лицами, индивидуальными предпринимателями лично, а также путем отдачи распоряжений, обязательных для исполнения, главному бухгалтеру А., осуществлял платежи и перечисления в адрес различных субъектов хозяйствования с расчетных счетов предприятия с несоблюдением очередности платежей, относящихся к платежам второй очереди, не соблюдая </w:t>
            </w:r>
            <w:r w:rsidRPr="00C160DC">
              <w:rPr>
                <w:rStyle w:val="a5"/>
                <w:i w:val="0"/>
                <w:iCs w:val="0"/>
                <w:color w:val="000000" w:themeColor="text1"/>
              </w:rPr>
              <w:lastRenderedPageBreak/>
              <w:t>очередность осуществления платежей между юридическими лицами, их обособленными подразделениями и индивидуальными предпринимателями (в частности, производил оплату транспортных услуг, канцтоваров, аренды и уборки помещений и др.)</w:t>
            </w:r>
          </w:p>
          <w:p w:rsidR="00F23C00" w:rsidRPr="00C160DC" w:rsidRDefault="00376CA4">
            <w:pPr>
              <w:pStyle w:val="af7"/>
              <w:numPr>
                <w:ilvl w:val="0"/>
                <w:numId w:val="7"/>
              </w:numPr>
              <w:spacing w:before="0" w:beforeAutospacing="0" w:after="150" w:afterAutospacing="0"/>
              <w:ind w:left="30" w:firstLine="330"/>
              <w:jc w:val="both"/>
              <w:rPr>
                <w:rStyle w:val="a5"/>
                <w:color w:val="000000" w:themeColor="text1"/>
              </w:rPr>
            </w:pPr>
            <w:r w:rsidRPr="00C160DC">
              <w:rPr>
                <w:rStyle w:val="a5"/>
                <w:color w:val="000000" w:themeColor="text1"/>
              </w:rPr>
              <w:t>Дайте оценку описанной ситуации с позиций УК РБ и УК РФ.</w:t>
            </w:r>
          </w:p>
          <w:p w:rsidR="00F23C00" w:rsidRPr="003B2A84" w:rsidRDefault="00376CA4" w:rsidP="003B2A84">
            <w:pPr>
              <w:pStyle w:val="af7"/>
              <w:numPr>
                <w:ilvl w:val="0"/>
                <w:numId w:val="7"/>
              </w:numPr>
              <w:spacing w:before="0" w:beforeAutospacing="0" w:after="150" w:afterAutospacing="0"/>
              <w:ind w:left="30" w:firstLine="330"/>
              <w:jc w:val="both"/>
              <w:rPr>
                <w:color w:val="000000" w:themeColor="text1"/>
              </w:rPr>
            </w:pPr>
            <w:r w:rsidRPr="00C160DC">
              <w:rPr>
                <w:rStyle w:val="a5"/>
                <w:color w:val="000000" w:themeColor="text1"/>
              </w:rPr>
              <w:t xml:space="preserve">С учетом положений УПК РБ составьте проект обвинительного заключения/ проект обвинительного приговора суда.  </w:t>
            </w:r>
          </w:p>
        </w:tc>
      </w:tr>
      <w:tr w:rsidR="00F23C00" w:rsidTr="003B2A84">
        <w:trPr>
          <w:trHeight w:val="6461"/>
        </w:trPr>
        <w:tc>
          <w:tcPr>
            <w:tcW w:w="1702" w:type="dxa"/>
            <w:vMerge/>
            <w:tcBorders>
              <w:left w:val="single" w:sz="4" w:space="0" w:color="auto"/>
              <w:right w:val="single" w:sz="4" w:space="0" w:color="auto"/>
            </w:tcBorders>
          </w:tcPr>
          <w:p w:rsidR="00F23C00" w:rsidRDefault="00F23C00">
            <w:pPr>
              <w:spacing w:after="0" w:line="240" w:lineRule="auto"/>
              <w:rPr>
                <w:rFonts w:eastAsia="Times New Roman" w:cs="Times New Roman"/>
              </w:rPr>
            </w:pPr>
          </w:p>
        </w:tc>
        <w:tc>
          <w:tcPr>
            <w:tcW w:w="2268" w:type="dxa"/>
            <w:tcBorders>
              <w:top w:val="single" w:sz="4" w:space="0" w:color="auto"/>
              <w:left w:val="single" w:sz="4" w:space="0" w:color="auto"/>
              <w:right w:val="single" w:sz="4" w:space="0" w:color="auto"/>
            </w:tcBorders>
          </w:tcPr>
          <w:p w:rsidR="00F23C00" w:rsidRPr="003B2A84"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sz w:val="24"/>
                <w:szCs w:val="24"/>
              </w:rPr>
              <w:t>3.Анализирует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w:t>
            </w:r>
            <w:r w:rsidR="003B2A84">
              <w:rPr>
                <w:rFonts w:eastAsia="Times New Roman" w:cs="Times New Roman"/>
                <w:sz w:val="24"/>
                <w:szCs w:val="24"/>
              </w:rPr>
              <w:t xml:space="preserve">ие эффективности их применения </w:t>
            </w:r>
          </w:p>
        </w:tc>
        <w:tc>
          <w:tcPr>
            <w:tcW w:w="3260"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rPr>
                <w:rFonts w:eastAsia="Times New Roman" w:cs="Times New Roman"/>
                <w:spacing w:val="-6"/>
                <w:sz w:val="24"/>
                <w:szCs w:val="24"/>
              </w:rPr>
            </w:pPr>
            <w:r>
              <w:rPr>
                <w:rFonts w:eastAsia="Times New Roman" w:cs="Times New Roman"/>
                <w:b/>
                <w:sz w:val="24"/>
                <w:szCs w:val="24"/>
                <w:lang w:eastAsia="ru-RU"/>
              </w:rPr>
              <w:t>Знать:</w:t>
            </w:r>
            <w:r>
              <w:rPr>
                <w:rFonts w:eastAsia="Times New Roman" w:cs="Times New Roman"/>
                <w:sz w:val="24"/>
                <w:szCs w:val="24"/>
                <w:lang w:eastAsia="ru-RU"/>
              </w:rPr>
              <w:t xml:space="preserve"> правоприменительную практику по делам о должностных и иных правонарушениях </w:t>
            </w:r>
            <w:r>
              <w:rPr>
                <w:rFonts w:eastAsia="Times New Roman" w:cs="Times New Roman"/>
                <w:spacing w:val="-6"/>
                <w:sz w:val="24"/>
                <w:szCs w:val="24"/>
              </w:rPr>
              <w:t>финансово-</w:t>
            </w:r>
            <w:proofErr w:type="spellStart"/>
            <w:r>
              <w:rPr>
                <w:rFonts w:eastAsia="Times New Roman" w:cs="Times New Roman"/>
                <w:spacing w:val="-6"/>
                <w:sz w:val="24"/>
                <w:szCs w:val="24"/>
              </w:rPr>
              <w:t>экономичской</w:t>
            </w:r>
            <w:proofErr w:type="spellEnd"/>
            <w:r>
              <w:rPr>
                <w:rFonts w:eastAsia="Times New Roman" w:cs="Times New Roman"/>
                <w:spacing w:val="-6"/>
                <w:sz w:val="24"/>
                <w:szCs w:val="24"/>
              </w:rPr>
              <w:t xml:space="preserve"> направленности;</w:t>
            </w:r>
          </w:p>
          <w:p w:rsidR="00F23C00" w:rsidRDefault="00F23C00">
            <w:pPr>
              <w:tabs>
                <w:tab w:val="left" w:pos="0"/>
              </w:tabs>
              <w:suppressAutoHyphens/>
              <w:spacing w:after="0" w:line="240" w:lineRule="auto"/>
              <w:jc w:val="both"/>
              <w:rPr>
                <w:rFonts w:eastAsia="Times New Roman" w:cs="Times New Roman"/>
                <w:sz w:val="24"/>
                <w:szCs w:val="24"/>
                <w:lang w:eastAsia="ru-RU"/>
              </w:rPr>
            </w:pPr>
          </w:p>
          <w:p w:rsidR="00F23C00" w:rsidRDefault="00376CA4">
            <w:pPr>
              <w:tabs>
                <w:tab w:val="left" w:pos="0"/>
              </w:tabs>
              <w:suppressAutoHyphens/>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Уметь:</w:t>
            </w:r>
            <w:r>
              <w:rPr>
                <w:rFonts w:eastAsia="Times New Roman" w:cs="Times New Roman"/>
                <w:sz w:val="24"/>
                <w:szCs w:val="24"/>
                <w:lang w:eastAsia="ru-RU"/>
              </w:rPr>
              <w:t xml:space="preserve"> аргументированно и последовательно формулировать предложения, направленные на повышение эффективности противодействия должностным и </w:t>
            </w:r>
            <w:r>
              <w:rPr>
                <w:rFonts w:eastAsia="Times New Roman" w:cs="Times New Roman"/>
                <w:sz w:val="24"/>
                <w:szCs w:val="24"/>
              </w:rPr>
              <w:t>иным правонарушениям финансово-экономической направленности</w:t>
            </w:r>
          </w:p>
        </w:tc>
        <w:tc>
          <w:tcPr>
            <w:tcW w:w="4111" w:type="dxa"/>
            <w:tcBorders>
              <w:left w:val="single" w:sz="4" w:space="0" w:color="auto"/>
              <w:right w:val="single" w:sz="4" w:space="0" w:color="auto"/>
            </w:tcBorders>
          </w:tcPr>
          <w:p w:rsidR="00F23C00" w:rsidRPr="00C160DC" w:rsidRDefault="00376CA4">
            <w:pPr>
              <w:tabs>
                <w:tab w:val="left" w:pos="0"/>
              </w:tabs>
              <w:suppressAutoHyphens/>
              <w:spacing w:after="0" w:line="240" w:lineRule="auto"/>
              <w:jc w:val="both"/>
              <w:rPr>
                <w:rFonts w:eastAsia="Calibri" w:cs="Times New Roman"/>
                <w:bCs/>
                <w:color w:val="000000" w:themeColor="text1"/>
              </w:rPr>
            </w:pPr>
            <w:r w:rsidRPr="00C160DC">
              <w:rPr>
                <w:rFonts w:eastAsia="Calibri" w:cs="Times New Roman"/>
                <w:bCs/>
                <w:color w:val="000000" w:themeColor="text1"/>
              </w:rPr>
              <w:t xml:space="preserve">В ряде зарубежных государств при противодействии легализации доходов, полученных преступным путем, применяется риск-ориентированный подход. </w:t>
            </w:r>
          </w:p>
          <w:p w:rsidR="00F23C00" w:rsidRPr="00C160DC" w:rsidRDefault="00376CA4">
            <w:pPr>
              <w:tabs>
                <w:tab w:val="left" w:pos="0"/>
              </w:tabs>
              <w:suppressAutoHyphens/>
              <w:spacing w:after="0" w:line="240" w:lineRule="auto"/>
              <w:jc w:val="both"/>
              <w:rPr>
                <w:rFonts w:eastAsia="Calibri" w:cs="Times New Roman"/>
                <w:bCs/>
                <w:color w:val="000000" w:themeColor="text1"/>
              </w:rPr>
            </w:pPr>
            <w:r w:rsidRPr="00C160DC">
              <w:rPr>
                <w:rFonts w:eastAsia="Calibri" w:cs="Times New Roman"/>
                <w:bCs/>
                <w:color w:val="000000" w:themeColor="text1"/>
              </w:rPr>
              <w:t xml:space="preserve"> </w:t>
            </w:r>
            <w:r w:rsidRPr="00C160DC">
              <w:rPr>
                <w:rFonts w:eastAsia="Calibri" w:cs="Times New Roman"/>
                <w:bCs/>
                <w:i/>
                <w:iCs/>
                <w:color w:val="000000" w:themeColor="text1"/>
              </w:rPr>
              <w:t xml:space="preserve">Используя открытые источники:  </w:t>
            </w:r>
          </w:p>
          <w:p w:rsidR="00F23C00" w:rsidRPr="00C160DC" w:rsidRDefault="00376CA4">
            <w:pPr>
              <w:pStyle w:val="af9"/>
              <w:numPr>
                <w:ilvl w:val="0"/>
                <w:numId w:val="8"/>
              </w:numPr>
              <w:tabs>
                <w:tab w:val="left" w:pos="0"/>
              </w:tabs>
              <w:suppressAutoHyphens/>
              <w:spacing w:after="0" w:line="240" w:lineRule="auto"/>
              <w:ind w:left="314"/>
              <w:jc w:val="both"/>
              <w:rPr>
                <w:rFonts w:ascii="Times New Roman" w:hAnsi="Times New Roman"/>
                <w:bCs/>
                <w:i/>
                <w:iCs/>
                <w:color w:val="000000" w:themeColor="text1"/>
              </w:rPr>
            </w:pPr>
            <w:r w:rsidRPr="00C160DC">
              <w:rPr>
                <w:rFonts w:ascii="Times New Roman" w:hAnsi="Times New Roman"/>
                <w:bCs/>
                <w:i/>
                <w:iCs/>
                <w:color w:val="000000" w:themeColor="text1"/>
              </w:rPr>
              <w:t xml:space="preserve">Проведите анализ практики применения риск-ориентированного подхода в сфере противодействия отмыванию доходов, полученных преступным путем в отдельных странах. </w:t>
            </w:r>
          </w:p>
          <w:p w:rsidR="00F23C00" w:rsidRPr="00C160DC" w:rsidRDefault="00376CA4">
            <w:pPr>
              <w:pStyle w:val="af9"/>
              <w:numPr>
                <w:ilvl w:val="0"/>
                <w:numId w:val="8"/>
              </w:numPr>
              <w:tabs>
                <w:tab w:val="left" w:pos="0"/>
              </w:tabs>
              <w:suppressAutoHyphens/>
              <w:spacing w:after="0" w:line="240" w:lineRule="auto"/>
              <w:ind w:left="314"/>
              <w:jc w:val="both"/>
              <w:rPr>
                <w:rFonts w:ascii="Times New Roman" w:hAnsi="Times New Roman"/>
                <w:bCs/>
                <w:i/>
                <w:iCs/>
                <w:color w:val="000000" w:themeColor="text1"/>
              </w:rPr>
            </w:pPr>
            <w:r w:rsidRPr="00C160DC">
              <w:rPr>
                <w:rFonts w:ascii="Times New Roman" w:hAnsi="Times New Roman"/>
                <w:bCs/>
                <w:i/>
                <w:iCs/>
                <w:color w:val="000000" w:themeColor="text1"/>
              </w:rPr>
              <w:t>Изучите особенности реализации риск-ориентированного подхода в сфере ПОД/ФТ</w:t>
            </w:r>
          </w:p>
          <w:p w:rsidR="00F23C00" w:rsidRPr="00C160DC" w:rsidRDefault="00376CA4">
            <w:pPr>
              <w:pStyle w:val="af9"/>
              <w:numPr>
                <w:ilvl w:val="0"/>
                <w:numId w:val="8"/>
              </w:numPr>
              <w:tabs>
                <w:tab w:val="left" w:pos="0"/>
              </w:tabs>
              <w:suppressAutoHyphens/>
              <w:spacing w:after="0" w:line="240" w:lineRule="auto"/>
              <w:ind w:left="314"/>
              <w:jc w:val="both"/>
              <w:rPr>
                <w:rFonts w:ascii="Times New Roman" w:hAnsi="Times New Roman"/>
                <w:bCs/>
                <w:i/>
                <w:iCs/>
                <w:color w:val="000000" w:themeColor="text1"/>
              </w:rPr>
            </w:pPr>
            <w:r w:rsidRPr="00C160DC">
              <w:rPr>
                <w:rFonts w:ascii="Times New Roman" w:hAnsi="Times New Roman"/>
                <w:bCs/>
                <w:i/>
                <w:iCs/>
                <w:color w:val="000000" w:themeColor="text1"/>
              </w:rPr>
              <w:t xml:space="preserve">Выявите этапы риск-ориентированного подхода в сфере противодействия отмыванию доходов. </w:t>
            </w:r>
          </w:p>
          <w:p w:rsidR="00F23C00" w:rsidRPr="00C160DC" w:rsidRDefault="00F23C00">
            <w:pPr>
              <w:tabs>
                <w:tab w:val="left" w:pos="0"/>
              </w:tabs>
              <w:suppressAutoHyphens/>
              <w:spacing w:after="0" w:line="240" w:lineRule="auto"/>
              <w:jc w:val="both"/>
              <w:rPr>
                <w:rFonts w:eastAsia="Calibri" w:cs="Times New Roman"/>
                <w:bCs/>
                <w:i/>
                <w:iCs/>
                <w:color w:val="000000" w:themeColor="text1"/>
              </w:rPr>
            </w:pPr>
          </w:p>
          <w:p w:rsidR="00F23C00" w:rsidRPr="00C160DC" w:rsidRDefault="00F23C00">
            <w:pPr>
              <w:tabs>
                <w:tab w:val="left" w:pos="0"/>
              </w:tabs>
              <w:suppressAutoHyphens/>
              <w:spacing w:after="0" w:line="240" w:lineRule="auto"/>
              <w:jc w:val="both"/>
              <w:rPr>
                <w:rFonts w:eastAsia="Calibri" w:cs="Times New Roman"/>
                <w:bCs/>
                <w:color w:val="000000" w:themeColor="text1"/>
              </w:rPr>
            </w:pPr>
          </w:p>
        </w:tc>
      </w:tr>
      <w:tr w:rsidR="00F23C00" w:rsidTr="003B2A84">
        <w:trPr>
          <w:trHeight w:val="1549"/>
        </w:trPr>
        <w:tc>
          <w:tcPr>
            <w:tcW w:w="1702" w:type="dxa"/>
            <w:vMerge w:val="restart"/>
            <w:tcBorders>
              <w:left w:val="single" w:sz="4" w:space="0" w:color="auto"/>
              <w:right w:val="single" w:sz="4" w:space="0" w:color="auto"/>
            </w:tcBorders>
          </w:tcPr>
          <w:p w:rsidR="00F23C00" w:rsidRDefault="00376CA4">
            <w:pPr>
              <w:spacing w:after="0" w:line="240" w:lineRule="auto"/>
              <w:rPr>
                <w:rFonts w:eastAsia="Times New Roman" w:cs="Times New Roman"/>
              </w:rPr>
            </w:pPr>
            <w:r>
              <w:rPr>
                <w:rFonts w:cs="Times New Roman"/>
                <w:sz w:val="24"/>
                <w:szCs w:val="24"/>
              </w:rPr>
              <w:t xml:space="preserve">Способность применять нормы права и давать оценку фактического воздействия на развитие социально-экономических отношений  нормативных актов, а также </w:t>
            </w:r>
            <w:r>
              <w:rPr>
                <w:rFonts w:cs="Times New Roman"/>
                <w:sz w:val="24"/>
                <w:szCs w:val="24"/>
              </w:rPr>
              <w:lastRenderedPageBreak/>
              <w:t xml:space="preserve">оценивать их последствия </w:t>
            </w:r>
            <w:r>
              <w:rPr>
                <w:rFonts w:cs="Times New Roman"/>
                <w:b/>
                <w:bCs/>
                <w:sz w:val="24"/>
                <w:szCs w:val="24"/>
              </w:rPr>
              <w:t>(ПКН-4)</w:t>
            </w:r>
          </w:p>
        </w:tc>
        <w:tc>
          <w:tcPr>
            <w:tcW w:w="2268" w:type="dxa"/>
            <w:tcBorders>
              <w:top w:val="single" w:sz="4" w:space="0" w:color="auto"/>
              <w:left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z w:val="24"/>
                <w:szCs w:val="24"/>
              </w:rPr>
            </w:pPr>
            <w:r>
              <w:rPr>
                <w:rFonts w:cs="Times New Roman"/>
                <w:sz w:val="24"/>
                <w:szCs w:val="24"/>
              </w:rPr>
              <w:lastRenderedPageBreak/>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260" w:type="dxa"/>
            <w:tcBorders>
              <w:left w:val="single" w:sz="4" w:space="0" w:color="auto"/>
              <w:right w:val="single" w:sz="4" w:space="0" w:color="auto"/>
            </w:tcBorders>
            <w:shd w:val="clear" w:color="auto" w:fill="auto"/>
          </w:tcPr>
          <w:p w:rsidR="00F23C00" w:rsidRDefault="00376CA4">
            <w:pPr>
              <w:tabs>
                <w:tab w:val="left" w:pos="0"/>
              </w:tabs>
              <w:suppressAutoHyphens/>
              <w:spacing w:after="0" w:line="240" w:lineRule="auto"/>
              <w:jc w:val="both"/>
            </w:pPr>
            <w:r>
              <w:rPr>
                <w:rFonts w:eastAsia="Calibri" w:cs="Times New Roman"/>
                <w:b/>
                <w:sz w:val="24"/>
                <w:szCs w:val="24"/>
              </w:rPr>
              <w:t>Знать:</w:t>
            </w:r>
            <w:r>
              <w:rPr>
                <w:rFonts w:eastAsia="Calibri" w:cs="Times New Roman"/>
                <w:sz w:val="24"/>
                <w:szCs w:val="24"/>
              </w:rPr>
              <w:t xml:space="preserve"> правовые основы противодействия </w:t>
            </w:r>
            <w:r>
              <w:t xml:space="preserve">финансово-экономическим правонарушения в зарубежных странах;  </w:t>
            </w:r>
          </w:p>
          <w:p w:rsidR="00F23C00" w:rsidRDefault="00F23C00">
            <w:pPr>
              <w:tabs>
                <w:tab w:val="left" w:pos="0"/>
              </w:tabs>
              <w:suppressAutoHyphens/>
              <w:spacing w:after="0" w:line="240" w:lineRule="auto"/>
              <w:jc w:val="both"/>
              <w:rPr>
                <w:rFonts w:eastAsia="Calibri" w:cs="Times New Roman"/>
                <w:sz w:val="24"/>
                <w:szCs w:val="24"/>
              </w:rPr>
            </w:pPr>
          </w:p>
          <w:p w:rsidR="00F23C00" w:rsidRDefault="00376CA4">
            <w:pPr>
              <w:tabs>
                <w:tab w:val="left" w:pos="0"/>
              </w:tabs>
              <w:suppressAutoHyphens/>
              <w:spacing w:after="0" w:line="240" w:lineRule="auto"/>
              <w:jc w:val="both"/>
              <w:rPr>
                <w:rFonts w:eastAsia="Calibri" w:cs="Times New Roman"/>
                <w:bCs/>
                <w:sz w:val="24"/>
                <w:szCs w:val="24"/>
              </w:rPr>
            </w:pPr>
            <w:r>
              <w:rPr>
                <w:rFonts w:eastAsia="Calibri" w:cs="Times New Roman"/>
                <w:b/>
                <w:sz w:val="24"/>
                <w:szCs w:val="24"/>
              </w:rPr>
              <w:t xml:space="preserve">Уметь: </w:t>
            </w:r>
            <w:r>
              <w:rPr>
                <w:rFonts w:eastAsia="Calibri" w:cs="Times New Roman"/>
                <w:bCs/>
                <w:sz w:val="24"/>
                <w:szCs w:val="24"/>
              </w:rPr>
              <w:t>давать оценку воздействия норм</w:t>
            </w:r>
            <w:r>
              <w:rPr>
                <w:bCs/>
              </w:rPr>
              <w:t xml:space="preserve"> зарубежного законодательства, предусматривающего юридическую ответственность за финансово-экономические правонарушения</w:t>
            </w:r>
            <w:r>
              <w:rPr>
                <w:rFonts w:eastAsia="Calibri" w:cs="Times New Roman"/>
                <w:bCs/>
                <w:sz w:val="24"/>
                <w:szCs w:val="24"/>
              </w:rPr>
              <w:t xml:space="preserve"> на развитие </w:t>
            </w:r>
            <w:r>
              <w:rPr>
                <w:rFonts w:eastAsia="Calibri" w:cs="Times New Roman"/>
                <w:bCs/>
                <w:sz w:val="24"/>
                <w:szCs w:val="24"/>
              </w:rPr>
              <w:lastRenderedPageBreak/>
              <w:t>социально-экономических отношений;</w:t>
            </w:r>
          </w:p>
          <w:p w:rsidR="00F23C00" w:rsidRDefault="00F23C00">
            <w:pPr>
              <w:tabs>
                <w:tab w:val="left" w:pos="0"/>
              </w:tabs>
              <w:suppressAutoHyphens/>
              <w:spacing w:after="0" w:line="240" w:lineRule="auto"/>
              <w:jc w:val="both"/>
              <w:rPr>
                <w:rFonts w:eastAsia="Times New Roman" w:cs="Times New Roman"/>
                <w:b/>
                <w:sz w:val="24"/>
                <w:szCs w:val="24"/>
                <w:lang w:eastAsia="ru-RU"/>
              </w:rPr>
            </w:pPr>
          </w:p>
        </w:tc>
        <w:tc>
          <w:tcPr>
            <w:tcW w:w="4111" w:type="dxa"/>
            <w:tcBorders>
              <w:left w:val="single" w:sz="4" w:space="0" w:color="auto"/>
              <w:right w:val="single" w:sz="4" w:space="0" w:color="auto"/>
            </w:tcBorders>
          </w:tcPr>
          <w:p w:rsidR="00F23C00" w:rsidRPr="00C160DC" w:rsidRDefault="00376CA4">
            <w:pPr>
              <w:tabs>
                <w:tab w:val="left" w:pos="0"/>
              </w:tabs>
              <w:suppressAutoHyphens/>
              <w:spacing w:after="0" w:line="240" w:lineRule="auto"/>
              <w:jc w:val="both"/>
              <w:rPr>
                <w:rFonts w:cs="Times New Roman"/>
                <w:color w:val="000000" w:themeColor="text1"/>
                <w:sz w:val="24"/>
                <w:szCs w:val="24"/>
              </w:rPr>
            </w:pPr>
            <w:r w:rsidRPr="00C160DC">
              <w:rPr>
                <w:rFonts w:cs="Times New Roman"/>
                <w:color w:val="000000" w:themeColor="text1"/>
                <w:sz w:val="24"/>
                <w:szCs w:val="24"/>
              </w:rPr>
              <w:lastRenderedPageBreak/>
              <w:t xml:space="preserve">Проведите анализ имеющейся в открытом доступе отечественной юридической литературы и зарубежных источников по вопросам противодействия экономической преступности за рубежом.  </w:t>
            </w:r>
          </w:p>
          <w:p w:rsidR="00F23C00" w:rsidRPr="00C160DC" w:rsidRDefault="00376CA4">
            <w:pPr>
              <w:pStyle w:val="af9"/>
              <w:numPr>
                <w:ilvl w:val="0"/>
                <w:numId w:val="9"/>
              </w:numPr>
              <w:tabs>
                <w:tab w:val="left" w:pos="0"/>
              </w:tabs>
              <w:suppressAutoHyphens/>
              <w:spacing w:after="0" w:line="240" w:lineRule="auto"/>
              <w:ind w:left="0" w:firstLine="360"/>
              <w:jc w:val="both"/>
              <w:rPr>
                <w:rFonts w:ascii="Times New Roman" w:hAnsi="Times New Roman"/>
                <w:color w:val="000000" w:themeColor="text1"/>
                <w:sz w:val="24"/>
                <w:szCs w:val="24"/>
              </w:rPr>
            </w:pPr>
            <w:r w:rsidRPr="00C160DC">
              <w:rPr>
                <w:rFonts w:ascii="Times New Roman" w:hAnsi="Times New Roman"/>
                <w:color w:val="000000" w:themeColor="text1"/>
                <w:sz w:val="24"/>
                <w:szCs w:val="24"/>
              </w:rPr>
              <w:t>Определите какие критерии закладываются в основу классификации экономических преступлений в зарубежных странах?</w:t>
            </w:r>
          </w:p>
          <w:p w:rsidR="00F23C00" w:rsidRPr="00C160DC" w:rsidRDefault="00376CA4">
            <w:pPr>
              <w:pStyle w:val="af9"/>
              <w:numPr>
                <w:ilvl w:val="0"/>
                <w:numId w:val="9"/>
              </w:numPr>
              <w:tabs>
                <w:tab w:val="left" w:pos="0"/>
              </w:tabs>
              <w:suppressAutoHyphens/>
              <w:spacing w:after="0" w:line="240" w:lineRule="auto"/>
              <w:ind w:left="0" w:firstLine="360"/>
              <w:jc w:val="both"/>
              <w:rPr>
                <w:rFonts w:ascii="Times New Roman" w:hAnsi="Times New Roman"/>
                <w:color w:val="000000" w:themeColor="text1"/>
                <w:sz w:val="24"/>
                <w:szCs w:val="24"/>
              </w:rPr>
            </w:pPr>
            <w:r w:rsidRPr="00C160DC">
              <w:rPr>
                <w:rFonts w:ascii="Times New Roman" w:hAnsi="Times New Roman"/>
                <w:color w:val="000000" w:themeColor="text1"/>
                <w:sz w:val="24"/>
                <w:szCs w:val="24"/>
              </w:rPr>
              <w:t xml:space="preserve">Приведите примеры классификации экономических преступлений за рубежом и </w:t>
            </w:r>
            <w:r w:rsidRPr="00C160DC">
              <w:rPr>
                <w:rFonts w:ascii="Times New Roman" w:hAnsi="Times New Roman"/>
                <w:color w:val="000000" w:themeColor="text1"/>
                <w:sz w:val="24"/>
                <w:szCs w:val="24"/>
              </w:rPr>
              <w:lastRenderedPageBreak/>
              <w:t>соотнесите с имеющимися отечественными подходами.</w:t>
            </w:r>
            <w:r w:rsidRPr="00C160DC">
              <w:rPr>
                <w:color w:val="000000" w:themeColor="text1"/>
                <w:sz w:val="24"/>
                <w:szCs w:val="24"/>
              </w:rPr>
              <w:t xml:space="preserve"> </w:t>
            </w:r>
          </w:p>
        </w:tc>
      </w:tr>
      <w:tr w:rsidR="00F23C00" w:rsidTr="003B2A84">
        <w:trPr>
          <w:trHeight w:val="4032"/>
        </w:trPr>
        <w:tc>
          <w:tcPr>
            <w:tcW w:w="1702" w:type="dxa"/>
            <w:vMerge/>
            <w:tcBorders>
              <w:left w:val="single" w:sz="4" w:space="0" w:color="auto"/>
              <w:right w:val="single" w:sz="4" w:space="0" w:color="auto"/>
            </w:tcBorders>
          </w:tcPr>
          <w:p w:rsidR="00F23C00" w:rsidRDefault="00F23C00">
            <w:pPr>
              <w:spacing w:after="0" w:line="240" w:lineRule="auto"/>
              <w:rPr>
                <w:rFonts w:eastAsia="Times New Roman" w:cs="Times New Roman"/>
              </w:rPr>
            </w:pPr>
          </w:p>
        </w:tc>
        <w:tc>
          <w:tcPr>
            <w:tcW w:w="2268" w:type="dxa"/>
            <w:tcBorders>
              <w:top w:val="single" w:sz="4" w:space="0" w:color="auto"/>
              <w:left w:val="single" w:sz="4" w:space="0" w:color="auto"/>
              <w:right w:val="single" w:sz="4" w:space="0" w:color="auto"/>
            </w:tcBorders>
          </w:tcPr>
          <w:p w:rsidR="00F23C00" w:rsidRDefault="00376CA4">
            <w:pPr>
              <w:tabs>
                <w:tab w:val="left" w:pos="0"/>
              </w:tabs>
              <w:suppressAutoHyphens/>
              <w:spacing w:after="0" w:line="240" w:lineRule="auto"/>
              <w:jc w:val="both"/>
              <w:rPr>
                <w:rFonts w:eastAsia="Times New Roman" w:cs="Times New Roman"/>
                <w:sz w:val="24"/>
                <w:szCs w:val="24"/>
              </w:rPr>
            </w:pPr>
            <w:r>
              <w:rPr>
                <w:rFonts w:cs="Times New Roman"/>
                <w:sz w:val="24"/>
                <w:szCs w:val="24"/>
              </w:rPr>
              <w:t>2.</w:t>
            </w:r>
            <w:r>
              <w:t xml:space="preserve"> </w:t>
            </w:r>
            <w:r>
              <w:rPr>
                <w:rFonts w:cs="Times New Roman"/>
                <w:sz w:val="24"/>
                <w:szCs w:val="24"/>
              </w:rPr>
              <w:t xml:space="preserve">Применяет нормы права в процессе решения профессиональных задач </w:t>
            </w:r>
          </w:p>
        </w:tc>
        <w:tc>
          <w:tcPr>
            <w:tcW w:w="3260"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 xml:space="preserve">положения отечественного и зарубежного законодательства, устанавливающего юридическую ответственность за финансово-экономические правонарушения;  </w:t>
            </w:r>
          </w:p>
          <w:p w:rsidR="00F23C00" w:rsidRDefault="00F23C00">
            <w:pPr>
              <w:spacing w:after="0" w:line="240" w:lineRule="auto"/>
              <w:jc w:val="both"/>
              <w:rPr>
                <w:rFonts w:eastAsia="Calibri" w:cs="Times New Roman"/>
                <w:bCs/>
                <w:sz w:val="24"/>
                <w:szCs w:val="24"/>
              </w:rPr>
            </w:pPr>
          </w:p>
          <w:p w:rsidR="00F23C00" w:rsidRDefault="00376CA4">
            <w:pPr>
              <w:tabs>
                <w:tab w:val="left" w:pos="0"/>
              </w:tabs>
              <w:suppressAutoHyphens/>
              <w:spacing w:after="0" w:line="240" w:lineRule="auto"/>
              <w:jc w:val="both"/>
              <w:rPr>
                <w:rFonts w:eastAsia="Times New Roman" w:cs="Times New Roman"/>
                <w:b/>
                <w:sz w:val="24"/>
                <w:szCs w:val="24"/>
                <w:lang w:eastAsia="ru-RU"/>
              </w:rPr>
            </w:pPr>
            <w:r>
              <w:rPr>
                <w:rFonts w:eastAsia="Calibri" w:cs="Times New Roman"/>
                <w:b/>
                <w:sz w:val="24"/>
                <w:szCs w:val="24"/>
              </w:rPr>
              <w:t xml:space="preserve">Уметь: </w:t>
            </w:r>
            <w:r>
              <w:rPr>
                <w:rFonts w:eastAsia="Calibri" w:cs="Times New Roman"/>
                <w:sz w:val="24"/>
                <w:szCs w:val="24"/>
              </w:rPr>
              <w:t>применять полученные знания в процессе решения профессиональных задач</w:t>
            </w:r>
          </w:p>
        </w:tc>
        <w:tc>
          <w:tcPr>
            <w:tcW w:w="4111" w:type="dxa"/>
            <w:tcBorders>
              <w:left w:val="single" w:sz="4" w:space="0" w:color="auto"/>
              <w:right w:val="single" w:sz="4" w:space="0" w:color="auto"/>
            </w:tcBorders>
          </w:tcPr>
          <w:p w:rsidR="00F23C00" w:rsidRDefault="00376CA4">
            <w:pPr>
              <w:tabs>
                <w:tab w:val="left" w:pos="0"/>
              </w:tabs>
              <w:suppressAutoHyphens/>
              <w:spacing w:after="0" w:line="240" w:lineRule="auto"/>
              <w:jc w:val="both"/>
              <w:rPr>
                <w:rFonts w:eastAsia="Calibri" w:cs="Times New Roman"/>
                <w:bCs/>
              </w:rPr>
            </w:pPr>
            <w:r>
              <w:rPr>
                <w:rFonts w:eastAsia="Calibri" w:cs="Times New Roman"/>
                <w:bCs/>
              </w:rPr>
              <w:t xml:space="preserve">Пошехонский, Смирнов и Расторгуев, ранее судимые за совершение тяжких преступлений, на территории Кировского района занимались постоянными денежными поборами с руководителей кооперативов и других предпринимателей. Таким образом ими было приобретено за 2 года около 200 тысяч долларов США. 2/5 этой суммы были вложены Смирновым на свое имя на счета в различные банки по договору банковского вклада, часть использовалась Пошехонским на покупку квартиры, а остальные деньги Расторгуев вложил в создание и функционирование возглавляемого им благотворительного фонда «Надежда». </w:t>
            </w:r>
          </w:p>
          <w:p w:rsidR="00F23C00" w:rsidRDefault="00F23C00">
            <w:pPr>
              <w:tabs>
                <w:tab w:val="left" w:pos="0"/>
              </w:tabs>
              <w:suppressAutoHyphens/>
              <w:spacing w:after="0" w:line="240" w:lineRule="auto"/>
              <w:jc w:val="both"/>
              <w:rPr>
                <w:rFonts w:eastAsia="Calibri" w:cs="Times New Roman"/>
                <w:bCs/>
              </w:rPr>
            </w:pPr>
          </w:p>
          <w:p w:rsidR="00F23C00" w:rsidRDefault="00376CA4">
            <w:pPr>
              <w:tabs>
                <w:tab w:val="left" w:pos="0"/>
              </w:tabs>
              <w:suppressAutoHyphens/>
              <w:spacing w:after="0" w:line="240" w:lineRule="auto"/>
              <w:jc w:val="both"/>
              <w:rPr>
                <w:rFonts w:eastAsia="Calibri" w:cs="Times New Roman"/>
                <w:bCs/>
              </w:rPr>
            </w:pPr>
            <w:r>
              <w:rPr>
                <w:rFonts w:eastAsia="Calibri" w:cs="Times New Roman"/>
                <w:bCs/>
                <w:i/>
                <w:iCs/>
              </w:rPr>
              <w:t xml:space="preserve">Дайте правовую оценку содеянного.  Изучите положения зарубежного законодательства (страна определяется обучающимся самостоятельно). Оцените возможность привлечения к уголовной ответственности </w:t>
            </w:r>
            <w:proofErr w:type="gramStart"/>
            <w:r>
              <w:rPr>
                <w:rFonts w:eastAsia="Calibri" w:cs="Times New Roman"/>
                <w:bCs/>
                <w:i/>
                <w:iCs/>
              </w:rPr>
              <w:t>за  указанные</w:t>
            </w:r>
            <w:proofErr w:type="gramEnd"/>
            <w:r>
              <w:rPr>
                <w:rFonts w:eastAsia="Calibri" w:cs="Times New Roman"/>
                <w:bCs/>
                <w:i/>
                <w:iCs/>
              </w:rPr>
              <w:t xml:space="preserve"> действия в анализируемом законе. Проведите сравнительную характеристику положений отечественного и зарубежного законодательства</w:t>
            </w:r>
          </w:p>
          <w:p w:rsidR="00F23C00" w:rsidRDefault="00F23C00">
            <w:pPr>
              <w:tabs>
                <w:tab w:val="left" w:pos="0"/>
              </w:tabs>
              <w:suppressAutoHyphens/>
              <w:spacing w:after="0" w:line="240" w:lineRule="auto"/>
              <w:jc w:val="both"/>
              <w:rPr>
                <w:rFonts w:eastAsia="Calibri" w:cs="Times New Roman"/>
                <w:bCs/>
              </w:rPr>
            </w:pPr>
          </w:p>
        </w:tc>
      </w:tr>
      <w:tr w:rsidR="00F23C00" w:rsidTr="003B2A84">
        <w:trPr>
          <w:trHeight w:val="2966"/>
        </w:trPr>
        <w:tc>
          <w:tcPr>
            <w:tcW w:w="1702" w:type="dxa"/>
            <w:vMerge w:val="restart"/>
          </w:tcPr>
          <w:p w:rsidR="00F23C00" w:rsidRDefault="00376CA4">
            <w:pPr>
              <w:spacing w:after="0" w:line="240" w:lineRule="auto"/>
              <w:rPr>
                <w:rFonts w:cs="Times New Roman"/>
                <w:sz w:val="24"/>
                <w:szCs w:val="24"/>
              </w:rPr>
            </w:pPr>
            <w:r>
              <w:rPr>
                <w:rFonts w:cs="Times New Roman"/>
                <w:sz w:val="24"/>
                <w:szCs w:val="24"/>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p w:rsidR="00F23C00" w:rsidRDefault="00376CA4">
            <w:pPr>
              <w:spacing w:after="0" w:line="240" w:lineRule="auto"/>
              <w:rPr>
                <w:rFonts w:cs="Times New Roman"/>
                <w:sz w:val="24"/>
                <w:szCs w:val="24"/>
              </w:rPr>
            </w:pPr>
            <w:r>
              <w:rPr>
                <w:rFonts w:cs="Times New Roman"/>
                <w:sz w:val="24"/>
                <w:szCs w:val="24"/>
              </w:rPr>
              <w:t>(ПКН-6)</w:t>
            </w:r>
          </w:p>
          <w:p w:rsidR="00F23C00" w:rsidRDefault="00F23C00">
            <w:pPr>
              <w:spacing w:after="0" w:line="240" w:lineRule="auto"/>
              <w:rPr>
                <w:rFonts w:eastAsia="Times New Roman" w:cs="Times New Roman"/>
                <w:b/>
                <w:color w:val="FF0000"/>
              </w:rPr>
            </w:pPr>
          </w:p>
        </w:tc>
        <w:tc>
          <w:tcPr>
            <w:tcW w:w="2268" w:type="dxa"/>
          </w:tcPr>
          <w:p w:rsidR="00F23C00" w:rsidRDefault="00376CA4">
            <w:pPr>
              <w:spacing w:line="240" w:lineRule="auto"/>
              <w:jc w:val="both"/>
              <w:outlineLvl w:val="1"/>
              <w:rPr>
                <w:rFonts w:cs="Times New Roman"/>
                <w:b/>
              </w:rPr>
            </w:pPr>
            <w:r>
              <w:rPr>
                <w:rFonts w:cs="Times New Roman"/>
                <w:sz w:val="24"/>
                <w:szCs w:val="24"/>
              </w:rPr>
              <w:t>1.Обосновывает механизм принятия оптимальных управленческих решений, основанных на</w:t>
            </w:r>
            <w:r>
              <w:rPr>
                <w:sz w:val="24"/>
                <w:szCs w:val="24"/>
              </w:rPr>
              <w:t xml:space="preserve"> </w:t>
            </w:r>
            <w:r>
              <w:rPr>
                <w:rFonts w:cs="Times New Roman"/>
                <w:sz w:val="24"/>
                <w:szCs w:val="24"/>
              </w:rPr>
              <w:t>междисциплинарных знаниях и правилах деловой и межличностной коммуникации</w:t>
            </w:r>
            <w:r>
              <w:rPr>
                <w:sz w:val="24"/>
                <w:szCs w:val="24"/>
              </w:rPr>
              <w:t xml:space="preserve">. </w:t>
            </w:r>
          </w:p>
        </w:tc>
        <w:tc>
          <w:tcPr>
            <w:tcW w:w="3260"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принципы, методы, способы и виды принятия оптимальных управленческих решений, а также принципы и правила деловой межличностной коммуникации;</w:t>
            </w:r>
          </w:p>
          <w:p w:rsidR="00F23C00" w:rsidRDefault="00F23C00">
            <w:pPr>
              <w:spacing w:after="0" w:line="240" w:lineRule="auto"/>
              <w:jc w:val="both"/>
              <w:rPr>
                <w:rFonts w:eastAsia="Calibri" w:cs="Times New Roman"/>
                <w:bCs/>
                <w:sz w:val="24"/>
                <w:szCs w:val="24"/>
              </w:rPr>
            </w:pPr>
          </w:p>
          <w:p w:rsidR="00F23C00" w:rsidRDefault="00376CA4">
            <w:pPr>
              <w:tabs>
                <w:tab w:val="left" w:pos="0"/>
              </w:tabs>
              <w:suppressAutoHyphens/>
              <w:spacing w:after="0" w:line="240" w:lineRule="auto"/>
              <w:jc w:val="both"/>
              <w:rPr>
                <w:rFonts w:eastAsia="Calibri" w:cs="Times New Roman"/>
                <w:sz w:val="24"/>
                <w:szCs w:val="24"/>
                <w:highlight w:val="yellow"/>
              </w:rPr>
            </w:pPr>
            <w:r>
              <w:rPr>
                <w:rFonts w:eastAsia="Calibri" w:cs="Times New Roman"/>
                <w:b/>
                <w:sz w:val="24"/>
                <w:szCs w:val="24"/>
              </w:rPr>
              <w:t>Уметь:</w:t>
            </w:r>
            <w:r>
              <w:rPr>
                <w:rFonts w:eastAsia="Calibri" w:cs="Times New Roman"/>
                <w:bCs/>
                <w:sz w:val="24"/>
                <w:szCs w:val="24"/>
              </w:rPr>
              <w:t xml:space="preserve"> аргументировать свою позицию при принятии оптимальных управленческих решений в профессиональной деятельности; </w:t>
            </w:r>
          </w:p>
        </w:tc>
        <w:tc>
          <w:tcPr>
            <w:tcW w:w="4111" w:type="dxa"/>
            <w:tcBorders>
              <w:left w:val="single" w:sz="4" w:space="0" w:color="auto"/>
              <w:right w:val="single" w:sz="4" w:space="0" w:color="auto"/>
            </w:tcBorders>
          </w:tcPr>
          <w:p w:rsidR="00F23C00" w:rsidRDefault="00376CA4">
            <w:pPr>
              <w:contextualSpacing/>
              <w:jc w:val="both"/>
              <w:rPr>
                <w:b/>
                <w:sz w:val="24"/>
                <w:szCs w:val="24"/>
              </w:rPr>
            </w:pPr>
            <w:r>
              <w:rPr>
                <w:b/>
                <w:sz w:val="24"/>
                <w:szCs w:val="24"/>
              </w:rPr>
              <w:t>Ознакомьтесь с положением статьи 242 Уголовного кодекса Республики Беларусь.</w:t>
            </w:r>
          </w:p>
          <w:p w:rsidR="00F23C00" w:rsidRDefault="00F23C00">
            <w:pPr>
              <w:spacing w:after="28"/>
              <w:ind w:right="840"/>
              <w:rPr>
                <w:b/>
                <w:sz w:val="24"/>
                <w:szCs w:val="24"/>
              </w:rPr>
            </w:pPr>
          </w:p>
          <w:p w:rsidR="00F23C00" w:rsidRDefault="00376CA4">
            <w:pPr>
              <w:spacing w:after="28"/>
              <w:ind w:right="840"/>
              <w:rPr>
                <w:b/>
                <w:sz w:val="24"/>
                <w:szCs w:val="24"/>
              </w:rPr>
            </w:pPr>
            <w:r>
              <w:rPr>
                <w:b/>
                <w:sz w:val="24"/>
                <w:szCs w:val="24"/>
              </w:rPr>
              <w:t>Статья 242. Уклонение от погашения кредиторской задолженности</w:t>
            </w:r>
          </w:p>
          <w:p w:rsidR="00F23C00" w:rsidRDefault="00376CA4">
            <w:pPr>
              <w:jc w:val="both"/>
              <w:rPr>
                <w:sz w:val="24"/>
                <w:szCs w:val="24"/>
              </w:rPr>
            </w:pPr>
            <w:r>
              <w:rPr>
                <w:sz w:val="24"/>
                <w:szCs w:val="24"/>
              </w:rPr>
              <w:t>Уклонение индивидуального предпринимателя или должностного лица юридического лица от погашения по вступившему в законную силу судебному постановлению кредиторской задолженности в крупном размере при наличии возможности выполнить обязанность –</w:t>
            </w:r>
          </w:p>
          <w:p w:rsidR="00F23C00" w:rsidRPr="00C160DC" w:rsidRDefault="00376CA4">
            <w:pPr>
              <w:jc w:val="both"/>
              <w:rPr>
                <w:sz w:val="24"/>
                <w:szCs w:val="24"/>
              </w:rPr>
            </w:pPr>
            <w:r>
              <w:rPr>
                <w:sz w:val="24"/>
                <w:szCs w:val="24"/>
              </w:rPr>
              <w:lastRenderedPageBreak/>
              <w:t xml:space="preserve">Соотнесите с положениями ст. 177 УК РФ «Злостное уклонение от погашение кредиторской </w:t>
            </w:r>
            <w:r w:rsidRPr="00C160DC">
              <w:rPr>
                <w:sz w:val="24"/>
                <w:szCs w:val="24"/>
              </w:rPr>
              <w:t xml:space="preserve">задолженности». </w:t>
            </w:r>
          </w:p>
          <w:p w:rsidR="00F23C00" w:rsidRPr="003B2A84" w:rsidRDefault="00376CA4">
            <w:pPr>
              <w:contextualSpacing/>
              <w:jc w:val="both"/>
              <w:rPr>
                <w:rFonts w:cs="Times New Roman"/>
                <w:i/>
                <w:iCs/>
                <w:sz w:val="24"/>
                <w:szCs w:val="24"/>
              </w:rPr>
            </w:pPr>
            <w:r w:rsidRPr="00C160DC">
              <w:rPr>
                <w:rFonts w:cs="Times New Roman"/>
                <w:i/>
                <w:iCs/>
                <w:sz w:val="24"/>
                <w:szCs w:val="24"/>
              </w:rPr>
              <w:t xml:space="preserve">Определите, какие условия должны быть одновременно соблюдены для привлечения </w:t>
            </w:r>
            <w:r w:rsidRPr="00C160DC">
              <w:rPr>
                <w:rFonts w:cs="Times New Roman"/>
                <w:i/>
                <w:iCs/>
                <w:sz w:val="24"/>
                <w:szCs w:val="24"/>
                <w:shd w:val="clear" w:color="auto" w:fill="FFFFFF"/>
              </w:rPr>
              <w:t xml:space="preserve">лица к уголовной ответственности по ст. 242 УК РБ и ст. 177 УК РФ. </w:t>
            </w:r>
          </w:p>
          <w:p w:rsidR="00F23C00" w:rsidRDefault="00F23C00">
            <w:pPr>
              <w:spacing w:after="0" w:line="240" w:lineRule="auto"/>
              <w:jc w:val="both"/>
              <w:rPr>
                <w:rFonts w:eastAsia="Calibri" w:cs="Times New Roman"/>
                <w:sz w:val="24"/>
                <w:szCs w:val="24"/>
                <w:highlight w:val="yellow"/>
                <w:u w:val="single"/>
              </w:rPr>
            </w:pPr>
          </w:p>
        </w:tc>
      </w:tr>
      <w:tr w:rsidR="00F23C00" w:rsidTr="003B2A84">
        <w:trPr>
          <w:trHeight w:val="71"/>
        </w:trPr>
        <w:tc>
          <w:tcPr>
            <w:tcW w:w="1702" w:type="dxa"/>
            <w:vMerge/>
          </w:tcPr>
          <w:p w:rsidR="00F23C00" w:rsidRDefault="00F23C00">
            <w:pPr>
              <w:spacing w:after="0" w:line="240" w:lineRule="auto"/>
              <w:rPr>
                <w:rFonts w:eastAsia="Times New Roman" w:cs="Times New Roman"/>
                <w:b/>
                <w:color w:val="FF0000"/>
              </w:rPr>
            </w:pPr>
          </w:p>
        </w:tc>
        <w:tc>
          <w:tcPr>
            <w:tcW w:w="2268" w:type="dxa"/>
            <w:tcBorders>
              <w:bottom w:val="single" w:sz="4" w:space="0" w:color="auto"/>
            </w:tcBorders>
          </w:tcPr>
          <w:p w:rsidR="00F23C00" w:rsidRDefault="00376CA4">
            <w:pPr>
              <w:spacing w:line="240" w:lineRule="auto"/>
              <w:jc w:val="both"/>
              <w:outlineLvl w:val="1"/>
              <w:rPr>
                <w:rFonts w:cs="Times New Roman"/>
                <w:b/>
              </w:rPr>
            </w:pPr>
            <w:r>
              <w:rPr>
                <w:rFonts w:cs="Times New Roman"/>
                <w:sz w:val="24"/>
                <w:szCs w:val="24"/>
              </w:rPr>
              <w:t>2. Выявляет нестандартные оптимальные подходы к решению задач в условиях меняющейся правовой реальности.</w:t>
            </w:r>
          </w:p>
        </w:tc>
        <w:tc>
          <w:tcPr>
            <w:tcW w:w="3260" w:type="dxa"/>
            <w:tcBorders>
              <w:left w:val="single" w:sz="4" w:space="0" w:color="auto"/>
              <w:right w:val="single" w:sz="4" w:space="0" w:color="auto"/>
            </w:tcBorders>
            <w:shd w:val="clear" w:color="auto" w:fill="auto"/>
          </w:tcPr>
          <w:p w:rsidR="00F23C00" w:rsidRDefault="00376CA4">
            <w:pPr>
              <w:spacing w:after="0" w:line="240" w:lineRule="auto"/>
              <w:jc w:val="both"/>
              <w:rPr>
                <w:rFonts w:eastAsia="Calibri" w:cs="Times New Roman"/>
                <w:bCs/>
                <w:sz w:val="24"/>
                <w:szCs w:val="24"/>
              </w:rPr>
            </w:pPr>
            <w:r>
              <w:rPr>
                <w:rFonts w:eastAsia="Calibri" w:cs="Times New Roman"/>
                <w:b/>
                <w:sz w:val="24"/>
                <w:szCs w:val="24"/>
              </w:rPr>
              <w:t xml:space="preserve">Знать: </w:t>
            </w:r>
            <w:r>
              <w:rPr>
                <w:rFonts w:eastAsia="Calibri" w:cs="Times New Roman"/>
                <w:bCs/>
                <w:sz w:val="24"/>
                <w:szCs w:val="24"/>
              </w:rPr>
              <w:t>основные тенденции отечественной и зарубежной государственно политики по противодействию финансово-экономическим правонарушениям;</w:t>
            </w:r>
          </w:p>
          <w:p w:rsidR="00F23C00" w:rsidRDefault="00F23C00">
            <w:pPr>
              <w:spacing w:after="0" w:line="240" w:lineRule="auto"/>
              <w:jc w:val="both"/>
              <w:rPr>
                <w:rFonts w:eastAsia="Calibri" w:cs="Times New Roman"/>
                <w:bCs/>
                <w:sz w:val="24"/>
                <w:szCs w:val="24"/>
              </w:rPr>
            </w:pPr>
          </w:p>
          <w:p w:rsidR="00F23C00" w:rsidRDefault="00376CA4">
            <w:pPr>
              <w:tabs>
                <w:tab w:val="left" w:pos="0"/>
              </w:tabs>
              <w:suppressAutoHyphens/>
              <w:spacing w:after="0" w:line="240" w:lineRule="auto"/>
              <w:jc w:val="both"/>
              <w:rPr>
                <w:rFonts w:eastAsia="Calibri" w:cs="Times New Roman"/>
                <w:sz w:val="24"/>
                <w:szCs w:val="24"/>
                <w:highlight w:val="yellow"/>
              </w:rPr>
            </w:pPr>
            <w:r>
              <w:rPr>
                <w:rFonts w:eastAsia="Calibri" w:cs="Times New Roman"/>
                <w:b/>
                <w:sz w:val="24"/>
                <w:szCs w:val="24"/>
              </w:rPr>
              <w:t xml:space="preserve">Уметь: </w:t>
            </w:r>
            <w:r>
              <w:rPr>
                <w:rFonts w:eastAsia="Calibri" w:cs="Times New Roman"/>
                <w:bCs/>
                <w:sz w:val="24"/>
                <w:szCs w:val="24"/>
              </w:rPr>
              <w:t>определять оптимальные подходы при оценке фактов финансово-экономических правонарушений с учетом положений отечественного и зарубежного законодательства</w:t>
            </w:r>
          </w:p>
        </w:tc>
        <w:tc>
          <w:tcPr>
            <w:tcW w:w="4111" w:type="dxa"/>
            <w:tcBorders>
              <w:left w:val="single" w:sz="4" w:space="0" w:color="auto"/>
              <w:right w:val="single" w:sz="4" w:space="0" w:color="auto"/>
            </w:tcBorders>
          </w:tcPr>
          <w:p w:rsidR="00F23C00" w:rsidRDefault="00376CA4">
            <w:pPr>
              <w:spacing w:after="0" w:line="240" w:lineRule="auto"/>
              <w:jc w:val="both"/>
              <w:rPr>
                <w:rFonts w:eastAsia="Calibri" w:cs="Times New Roman"/>
                <w:sz w:val="24"/>
                <w:szCs w:val="24"/>
                <w:highlight w:val="yellow"/>
              </w:rPr>
            </w:pPr>
            <w:r>
              <w:rPr>
                <w:rFonts w:eastAsia="Calibri" w:cs="Times New Roman"/>
                <w:sz w:val="24"/>
                <w:szCs w:val="24"/>
              </w:rPr>
              <w:t xml:space="preserve">Используя различные источники подготовьте научное сообщения с о практике противодействия финансово-экономическим правонарушениям в зарубежных странах, а также </w:t>
            </w:r>
            <w:r>
              <w:rPr>
                <w:rFonts w:cs="Times New Roman"/>
                <w:color w:val="333333"/>
                <w:sz w:val="24"/>
                <w:szCs w:val="24"/>
              </w:rPr>
              <w:br/>
              <w:t>об основных тенденциях развития законодательства зарубежных государства в области противодействия финансово-экономическим правонарушениям и презентуйте его.</w:t>
            </w:r>
          </w:p>
        </w:tc>
      </w:tr>
    </w:tbl>
    <w:p w:rsidR="003B2A84" w:rsidRDefault="003B2A84">
      <w:pPr>
        <w:spacing w:after="0" w:line="240" w:lineRule="auto"/>
        <w:ind w:firstLine="709"/>
        <w:contextualSpacing/>
        <w:jc w:val="center"/>
        <w:rPr>
          <w:rFonts w:eastAsia="Calibri" w:cs="Times New Roman"/>
          <w:sz w:val="28"/>
          <w:szCs w:val="28"/>
          <w:u w:val="single"/>
        </w:rPr>
      </w:pPr>
    </w:p>
    <w:p w:rsidR="003B2A84" w:rsidRDefault="003B2A84">
      <w:pPr>
        <w:spacing w:after="0" w:line="240" w:lineRule="auto"/>
        <w:ind w:firstLine="709"/>
        <w:contextualSpacing/>
        <w:jc w:val="center"/>
        <w:rPr>
          <w:rFonts w:eastAsia="Calibri" w:cs="Times New Roman"/>
          <w:sz w:val="28"/>
          <w:szCs w:val="28"/>
          <w:u w:val="single"/>
        </w:rPr>
      </w:pPr>
    </w:p>
    <w:p w:rsidR="00F23C00" w:rsidRDefault="00376CA4">
      <w:pPr>
        <w:spacing w:after="0" w:line="240" w:lineRule="auto"/>
        <w:ind w:firstLine="709"/>
        <w:contextualSpacing/>
        <w:jc w:val="center"/>
        <w:rPr>
          <w:rFonts w:eastAsia="Calibri" w:cs="Times New Roman"/>
          <w:sz w:val="28"/>
          <w:szCs w:val="28"/>
          <w:u w:val="single"/>
        </w:rPr>
      </w:pPr>
      <w:r>
        <w:rPr>
          <w:rFonts w:eastAsia="Calibri" w:cs="Times New Roman"/>
          <w:sz w:val="28"/>
          <w:szCs w:val="28"/>
          <w:u w:val="single"/>
        </w:rPr>
        <w:t>Примерный перечень вопросов к экзамену</w:t>
      </w:r>
    </w:p>
    <w:p w:rsidR="00F23C00" w:rsidRDefault="00376CA4">
      <w:pPr>
        <w:pStyle w:val="af9"/>
        <w:numPr>
          <w:ilvl w:val="0"/>
          <w:numId w:val="10"/>
        </w:numPr>
        <w:tabs>
          <w:tab w:val="left" w:pos="1222"/>
        </w:tabs>
        <w:spacing w:after="0" w:line="240" w:lineRule="auto"/>
        <w:jc w:val="both"/>
        <w:rPr>
          <w:rFonts w:ascii="Times New Roman" w:hAnsi="Times New Roman"/>
          <w:sz w:val="28"/>
          <w:szCs w:val="28"/>
        </w:rPr>
      </w:pPr>
      <w:r>
        <w:rPr>
          <w:rFonts w:ascii="Times New Roman" w:hAnsi="Times New Roman"/>
          <w:sz w:val="28"/>
          <w:szCs w:val="28"/>
        </w:rPr>
        <w:t>Криминализация и декриминализация финансово-экономических преступлений</w:t>
      </w:r>
    </w:p>
    <w:p w:rsidR="00F23C00" w:rsidRDefault="00376CA4">
      <w:pPr>
        <w:pStyle w:val="af9"/>
        <w:numPr>
          <w:ilvl w:val="0"/>
          <w:numId w:val="10"/>
        </w:numPr>
        <w:tabs>
          <w:tab w:val="left" w:pos="1222"/>
        </w:tabs>
        <w:spacing w:after="0" w:line="240" w:lineRule="auto"/>
        <w:jc w:val="both"/>
        <w:rPr>
          <w:rFonts w:ascii="Times New Roman" w:hAnsi="Times New Roman"/>
          <w:sz w:val="28"/>
          <w:szCs w:val="28"/>
        </w:rPr>
      </w:pPr>
      <w:r>
        <w:rPr>
          <w:rFonts w:ascii="Times New Roman" w:hAnsi="Times New Roman"/>
          <w:bCs/>
          <w:sz w:val="28"/>
          <w:szCs w:val="28"/>
        </w:rPr>
        <w:t xml:space="preserve">Правонарушения, связанные с монополизмом и недобросовестной конкуренцией по законодательству ФРГ.  </w:t>
      </w:r>
    </w:p>
    <w:p w:rsidR="00F23C00" w:rsidRDefault="00376CA4">
      <w:pPr>
        <w:pStyle w:val="af9"/>
        <w:numPr>
          <w:ilvl w:val="0"/>
          <w:numId w:val="10"/>
        </w:numPr>
        <w:tabs>
          <w:tab w:val="left" w:pos="1222"/>
        </w:tabs>
        <w:spacing w:after="0" w:line="240" w:lineRule="auto"/>
        <w:jc w:val="both"/>
        <w:rPr>
          <w:rFonts w:ascii="Times New Roman" w:hAnsi="Times New Roman"/>
          <w:sz w:val="28"/>
          <w:szCs w:val="28"/>
        </w:rPr>
      </w:pPr>
      <w:r>
        <w:rPr>
          <w:rFonts w:ascii="Times New Roman" w:hAnsi="Times New Roman"/>
          <w:color w:val="000000" w:themeColor="text1"/>
          <w:sz w:val="28"/>
          <w:szCs w:val="28"/>
        </w:rPr>
        <w:t xml:space="preserve">Ответственность за налоговые правонарушения по законодательству КНР. </w:t>
      </w:r>
    </w:p>
    <w:p w:rsidR="00F23C00" w:rsidRDefault="00376CA4">
      <w:pPr>
        <w:pStyle w:val="af9"/>
        <w:numPr>
          <w:ilvl w:val="0"/>
          <w:numId w:val="10"/>
        </w:numPr>
        <w:tabs>
          <w:tab w:val="left" w:pos="1222"/>
        </w:tabs>
        <w:spacing w:after="0" w:line="240" w:lineRule="auto"/>
        <w:jc w:val="both"/>
        <w:rPr>
          <w:rFonts w:ascii="Times New Roman" w:hAnsi="Times New Roman"/>
          <w:sz w:val="28"/>
          <w:szCs w:val="28"/>
        </w:rPr>
      </w:pPr>
      <w:r>
        <w:rPr>
          <w:rFonts w:ascii="Times New Roman" w:hAnsi="Times New Roman"/>
          <w:sz w:val="28"/>
          <w:szCs w:val="28"/>
        </w:rPr>
        <w:t xml:space="preserve">Основные тенденции современной уголовная политика в финансовой сфере в России и за рубежом. </w:t>
      </w:r>
      <w:bookmarkStart w:id="3" w:name="SUB2180303"/>
      <w:bookmarkEnd w:id="3"/>
    </w:p>
    <w:p w:rsidR="00F23C00" w:rsidRDefault="00376CA4">
      <w:pPr>
        <w:pStyle w:val="af9"/>
        <w:numPr>
          <w:ilvl w:val="0"/>
          <w:numId w:val="10"/>
        </w:numPr>
        <w:tabs>
          <w:tab w:val="left" w:pos="1222"/>
        </w:tabs>
        <w:spacing w:after="0" w:line="240" w:lineRule="auto"/>
        <w:jc w:val="both"/>
        <w:rPr>
          <w:rFonts w:ascii="Times New Roman" w:hAnsi="Times New Roman"/>
          <w:sz w:val="28"/>
          <w:szCs w:val="28"/>
        </w:rPr>
      </w:pPr>
      <w:r>
        <w:rPr>
          <w:rFonts w:ascii="Times New Roman" w:hAnsi="Times New Roman"/>
          <w:sz w:val="28"/>
          <w:szCs w:val="28"/>
        </w:rPr>
        <w:t>Система финансово-экономических правонарушений по отечественному и зарубежному законодательству</w:t>
      </w:r>
    </w:p>
    <w:p w:rsidR="00F23C00" w:rsidRDefault="00376CA4">
      <w:pPr>
        <w:pStyle w:val="af9"/>
        <w:numPr>
          <w:ilvl w:val="0"/>
          <w:numId w:val="10"/>
        </w:numPr>
        <w:spacing w:after="0" w:line="240" w:lineRule="auto"/>
        <w:jc w:val="both"/>
        <w:rPr>
          <w:rFonts w:ascii="Times New Roman" w:hAnsi="Times New Roman"/>
          <w:b/>
          <w:sz w:val="28"/>
          <w:szCs w:val="28"/>
        </w:rPr>
      </w:pPr>
      <w:r>
        <w:rPr>
          <w:rFonts w:ascii="Times New Roman" w:hAnsi="Times New Roman"/>
          <w:bCs/>
          <w:color w:val="000000" w:themeColor="text1"/>
          <w:sz w:val="28"/>
          <w:szCs w:val="28"/>
        </w:rPr>
        <w:t xml:space="preserve">Правонарушения, связанные с подделкой денежных знаков и государственных ценных бумаг по законодательству Объединенных Арабских Эмиратов </w:t>
      </w:r>
    </w:p>
    <w:p w:rsidR="00F23C00" w:rsidRDefault="00376CA4">
      <w:pPr>
        <w:pStyle w:val="af9"/>
        <w:numPr>
          <w:ilvl w:val="0"/>
          <w:numId w:val="10"/>
        </w:numPr>
        <w:spacing w:before="100" w:beforeAutospacing="1" w:after="100" w:afterAutospacing="1" w:line="240" w:lineRule="auto"/>
        <w:jc w:val="both"/>
        <w:rPr>
          <w:rFonts w:ascii="Times New Roman" w:hAnsi="Times New Roman"/>
          <w:sz w:val="28"/>
          <w:szCs w:val="28"/>
        </w:rPr>
      </w:pPr>
      <w:r>
        <w:rPr>
          <w:rFonts w:ascii="Times New Roman" w:eastAsia="TimesNewRomanPSMT" w:hAnsi="Times New Roman"/>
          <w:sz w:val="28"/>
          <w:szCs w:val="28"/>
        </w:rPr>
        <w:t>Соотношение финансовых преступлений и правонарушений в международном и зарубежном праве.</w:t>
      </w:r>
    </w:p>
    <w:p w:rsidR="00F23C00" w:rsidRDefault="00376CA4">
      <w:pPr>
        <w:pStyle w:val="af9"/>
        <w:numPr>
          <w:ilvl w:val="0"/>
          <w:numId w:val="10"/>
        </w:numPr>
        <w:tabs>
          <w:tab w:val="left" w:pos="1222"/>
        </w:tabs>
        <w:spacing w:after="0" w:line="240" w:lineRule="auto"/>
        <w:jc w:val="both"/>
        <w:rPr>
          <w:rFonts w:ascii="Times New Roman" w:hAnsi="Times New Roman"/>
          <w:color w:val="000000" w:themeColor="text1"/>
          <w:sz w:val="28"/>
          <w:szCs w:val="28"/>
        </w:rPr>
      </w:pPr>
      <w:r>
        <w:rPr>
          <w:rFonts w:ascii="Times New Roman" w:hAnsi="Times New Roman"/>
          <w:bCs/>
          <w:color w:val="000000" w:themeColor="text1"/>
          <w:sz w:val="28"/>
          <w:szCs w:val="28"/>
        </w:rPr>
        <w:t>Правонарушения, посягающие на интересы кредиторов по законодательству ФРГ.</w:t>
      </w:r>
    </w:p>
    <w:p w:rsidR="00F23C00" w:rsidRDefault="00376CA4">
      <w:pPr>
        <w:pStyle w:val="af9"/>
        <w:numPr>
          <w:ilvl w:val="0"/>
          <w:numId w:val="10"/>
        </w:numPr>
        <w:tabs>
          <w:tab w:val="left" w:pos="2419"/>
        </w:tabs>
        <w:spacing w:after="0" w:line="240" w:lineRule="auto"/>
        <w:jc w:val="both"/>
        <w:rPr>
          <w:rFonts w:ascii="Times New Roman" w:hAnsi="Times New Roman"/>
          <w:b/>
          <w:sz w:val="28"/>
          <w:szCs w:val="28"/>
        </w:rPr>
      </w:pPr>
      <w:r>
        <w:rPr>
          <w:rFonts w:ascii="Times New Roman" w:hAnsi="Times New Roman"/>
          <w:sz w:val="28"/>
          <w:szCs w:val="28"/>
        </w:rPr>
        <w:t>Основные стратегии противодействия финансово-экономическим правонарушениям в России и за рубежом</w:t>
      </w:r>
    </w:p>
    <w:p w:rsidR="00F23C00" w:rsidRDefault="00376CA4">
      <w:pPr>
        <w:pStyle w:val="af9"/>
        <w:numPr>
          <w:ilvl w:val="0"/>
          <w:numId w:val="10"/>
        </w:numPr>
        <w:tabs>
          <w:tab w:val="left" w:pos="1222"/>
        </w:tabs>
        <w:spacing w:after="0" w:line="240" w:lineRule="auto"/>
        <w:jc w:val="both"/>
        <w:rPr>
          <w:rFonts w:ascii="Times New Roman" w:hAnsi="Times New Roman"/>
          <w:b/>
          <w:color w:val="000000" w:themeColor="text1"/>
          <w:sz w:val="28"/>
          <w:szCs w:val="28"/>
        </w:rPr>
      </w:pPr>
      <w:r>
        <w:rPr>
          <w:rFonts w:ascii="Times New Roman" w:hAnsi="Times New Roman"/>
          <w:bCs/>
          <w:color w:val="000000" w:themeColor="text1"/>
          <w:sz w:val="28"/>
          <w:szCs w:val="28"/>
        </w:rPr>
        <w:lastRenderedPageBreak/>
        <w:t xml:space="preserve"> Правонарушения, посягающие на интересы кредиторов по законодательству республики Болгария. </w:t>
      </w:r>
    </w:p>
    <w:p w:rsidR="00F23C00" w:rsidRDefault="00376CA4">
      <w:pPr>
        <w:pStyle w:val="af9"/>
        <w:numPr>
          <w:ilvl w:val="0"/>
          <w:numId w:val="10"/>
        </w:numPr>
        <w:spacing w:before="100" w:beforeAutospacing="1" w:after="100" w:afterAutospacing="1" w:line="240" w:lineRule="auto"/>
        <w:jc w:val="both"/>
        <w:rPr>
          <w:rFonts w:ascii="Times New Roman" w:hAnsi="Times New Roman"/>
          <w:sz w:val="28"/>
          <w:szCs w:val="28"/>
        </w:rPr>
      </w:pPr>
      <w:r>
        <w:rPr>
          <w:rFonts w:ascii="Times New Roman" w:eastAsia="TimesNewRomanPSMT" w:hAnsi="Times New Roman"/>
          <w:sz w:val="28"/>
          <w:szCs w:val="28"/>
        </w:rPr>
        <w:t xml:space="preserve"> Международно-правовые основы противодействия легализации преступных доходов. </w:t>
      </w:r>
    </w:p>
    <w:p w:rsidR="00F23C00" w:rsidRDefault="00376CA4">
      <w:pPr>
        <w:pStyle w:val="af9"/>
        <w:numPr>
          <w:ilvl w:val="0"/>
          <w:numId w:val="10"/>
        </w:numPr>
        <w:tabs>
          <w:tab w:val="left" w:pos="1222"/>
        </w:tabs>
        <w:spacing w:after="0" w:line="240" w:lineRule="auto"/>
        <w:jc w:val="both"/>
        <w:rPr>
          <w:rFonts w:ascii="Times New Roman" w:hAnsi="Times New Roman"/>
          <w:color w:val="000000" w:themeColor="text1"/>
          <w:sz w:val="28"/>
          <w:szCs w:val="28"/>
        </w:rPr>
      </w:pPr>
      <w:r>
        <w:rPr>
          <w:rFonts w:ascii="Times New Roman" w:hAnsi="Times New Roman"/>
          <w:bCs/>
          <w:color w:val="000000" w:themeColor="text1"/>
          <w:sz w:val="28"/>
          <w:szCs w:val="28"/>
        </w:rPr>
        <w:t xml:space="preserve"> Правонарушения против интересов кредиторов по законодательству Швейцарии. </w:t>
      </w:r>
    </w:p>
    <w:p w:rsidR="00F23C00" w:rsidRDefault="00376CA4">
      <w:pPr>
        <w:pStyle w:val="af9"/>
        <w:numPr>
          <w:ilvl w:val="0"/>
          <w:numId w:val="10"/>
        </w:numPr>
        <w:tabs>
          <w:tab w:val="left" w:pos="1222"/>
        </w:tabs>
        <w:spacing w:after="0" w:line="240" w:lineRule="auto"/>
        <w:jc w:val="both"/>
        <w:rPr>
          <w:rFonts w:ascii="Times New Roman" w:hAnsi="Times New Roman"/>
          <w:b/>
          <w:color w:val="000000" w:themeColor="text1"/>
          <w:sz w:val="28"/>
          <w:szCs w:val="28"/>
        </w:rPr>
      </w:pPr>
      <w:r>
        <w:rPr>
          <w:rFonts w:ascii="Times New Roman" w:eastAsia="TimesNewRomanPSMT" w:hAnsi="Times New Roman"/>
          <w:sz w:val="28"/>
          <w:szCs w:val="28"/>
        </w:rPr>
        <w:t xml:space="preserve"> Ответственность за легализация доходов, полученных преступным путем в уголовном законодательстве России и зарубежных стран.</w:t>
      </w:r>
    </w:p>
    <w:p w:rsidR="00F23C00" w:rsidRDefault="00376CA4">
      <w:pPr>
        <w:pStyle w:val="af9"/>
        <w:numPr>
          <w:ilvl w:val="0"/>
          <w:numId w:val="10"/>
        </w:numPr>
        <w:tabs>
          <w:tab w:val="left" w:pos="1222"/>
        </w:tabs>
        <w:spacing w:after="0" w:line="240" w:lineRule="auto"/>
        <w:jc w:val="both"/>
        <w:rPr>
          <w:rFonts w:ascii="Times New Roman" w:hAnsi="Times New Roman"/>
          <w:color w:val="000000" w:themeColor="text1"/>
          <w:sz w:val="28"/>
          <w:szCs w:val="28"/>
        </w:rPr>
      </w:pPr>
      <w:r>
        <w:rPr>
          <w:rFonts w:ascii="Times New Roman" w:hAnsi="Times New Roman"/>
          <w:bCs/>
          <w:color w:val="000000" w:themeColor="text1"/>
          <w:sz w:val="28"/>
          <w:szCs w:val="28"/>
        </w:rPr>
        <w:t xml:space="preserve"> Правонарушения, посягающие на интересы кредиторов по законодательству Аргентины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color w:val="000000" w:themeColor="text1"/>
          <w:sz w:val="28"/>
          <w:szCs w:val="28"/>
        </w:rPr>
        <w:t xml:space="preserve"> </w:t>
      </w:r>
      <w:r>
        <w:rPr>
          <w:rFonts w:ascii="Times New Roman" w:hAnsi="Times New Roman"/>
          <w:bCs/>
          <w:sz w:val="28"/>
          <w:szCs w:val="28"/>
        </w:rPr>
        <w:t>Ответственность за правонарушения, связанные с незаконным изготовлением и сбытом поддельных денег, ценных бумаг и иных средств платежей в законодательстве Республики Беларусь.</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sz w:val="28"/>
          <w:szCs w:val="28"/>
        </w:rPr>
        <w:t xml:space="preserve"> Ответственность за правонарушения </w:t>
      </w:r>
      <w:r>
        <w:rPr>
          <w:rFonts w:ascii="Times New Roman" w:hAnsi="Times New Roman"/>
          <w:sz w:val="28"/>
          <w:szCs w:val="28"/>
        </w:rPr>
        <w:t xml:space="preserve">против установленного порядка внешнеэкономической деятельности по законодательству КНР.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Ответственность за налоговые правонарушения по законодательству ФРГ.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Основные криминальные схемы манипулирования рынком в России и за рубежом.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color w:val="000000" w:themeColor="text1"/>
          <w:sz w:val="28"/>
          <w:szCs w:val="28"/>
        </w:rPr>
        <w:t xml:space="preserve"> Ответственность за правонарушения, связанные с незаконным изготовлением и сбытом поддельных денег, ценных бумаг и иных средств платежей в законодательстве Испании.</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color w:val="000000" w:themeColor="text1"/>
          <w:sz w:val="28"/>
          <w:szCs w:val="28"/>
        </w:rPr>
        <w:t xml:space="preserve"> Основы противодействия фальшивомонетничеству в международном и национальном праве.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sz w:val="28"/>
          <w:szCs w:val="28"/>
        </w:rPr>
        <w:t xml:space="preserve"> Ответственность за правонарушения </w:t>
      </w:r>
      <w:r>
        <w:rPr>
          <w:rFonts w:ascii="Times New Roman" w:hAnsi="Times New Roman"/>
          <w:sz w:val="28"/>
          <w:szCs w:val="28"/>
        </w:rPr>
        <w:t xml:space="preserve">против установленного порядка внешнеэкономической деятельности по законодательству </w:t>
      </w:r>
      <w:r>
        <w:rPr>
          <w:rFonts w:ascii="Times New Roman" w:hAnsi="Times New Roman"/>
          <w:bCs/>
          <w:sz w:val="28"/>
          <w:szCs w:val="28"/>
        </w:rPr>
        <w:t>Республики Беларусь.</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sz w:val="28"/>
          <w:szCs w:val="28"/>
        </w:rPr>
        <w:t xml:space="preserve"> Правонарушения, связанные с незаконным изготовлением и сбытом поддельных денег, ценных бумаг и иных средств платежа по </w:t>
      </w:r>
      <w:r>
        <w:rPr>
          <w:rFonts w:ascii="Times New Roman" w:hAnsi="Times New Roman"/>
          <w:sz w:val="28"/>
          <w:szCs w:val="28"/>
        </w:rPr>
        <w:t>законодательству ФРГ</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color w:val="000000" w:themeColor="text1"/>
          <w:sz w:val="28"/>
          <w:szCs w:val="28"/>
        </w:rPr>
        <w:t xml:space="preserve"> Правонарушения, связанные с посягательством на интересы кредиторов по законодательству КНР.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color w:val="000000" w:themeColor="text1"/>
          <w:sz w:val="28"/>
          <w:szCs w:val="28"/>
        </w:rPr>
        <w:t xml:space="preserve"> Ответственность за правонарушения </w:t>
      </w:r>
      <w:r>
        <w:rPr>
          <w:rFonts w:ascii="Times New Roman" w:hAnsi="Times New Roman"/>
          <w:color w:val="000000" w:themeColor="text1"/>
          <w:sz w:val="28"/>
          <w:szCs w:val="28"/>
        </w:rPr>
        <w:t xml:space="preserve">против безопасности денежного обращения, оборота ценных бумаг и знаков оплаты по законодательству Австрии.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Ответственность за легализацию денежных средств и (или) иного имущества, добытых преступным путем по законодательству Республики Беларусь.</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Правонарушения, посягающие на банковскую, налоговую и коммерческую тайну по законодательству ФРГ.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Ответственность за легализацию денежных средств и (или) иного имущества, добытых преступным путем по законодательству КНР.</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bCs/>
          <w:color w:val="000000" w:themeColor="text1"/>
          <w:sz w:val="28"/>
          <w:szCs w:val="28"/>
        </w:rPr>
        <w:t xml:space="preserve"> Ответственность за правонарушения </w:t>
      </w:r>
      <w:r>
        <w:rPr>
          <w:rFonts w:ascii="Times New Roman" w:hAnsi="Times New Roman"/>
          <w:color w:val="000000" w:themeColor="text1"/>
          <w:sz w:val="28"/>
          <w:szCs w:val="28"/>
        </w:rPr>
        <w:t xml:space="preserve">против безопасности денежного обращения, оборота ценных бумаг и знаков оплаты по законодательству Австрии.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lastRenderedPageBreak/>
        <w:t xml:space="preserve"> Правонарушения, посягающие на банковскую, налоговую и коммерческую тайну по законодательству Республики Беларусь. </w:t>
      </w:r>
    </w:p>
    <w:p w:rsidR="00F23C00" w:rsidRDefault="00376CA4">
      <w:pPr>
        <w:pStyle w:val="af9"/>
        <w:numPr>
          <w:ilvl w:val="0"/>
          <w:numId w:val="10"/>
        </w:numPr>
        <w:tabs>
          <w:tab w:val="left" w:pos="1222"/>
        </w:tabs>
        <w:spacing w:after="0" w:line="240" w:lineRule="auto"/>
        <w:jc w:val="both"/>
        <w:rPr>
          <w:rFonts w:ascii="Times New Roman" w:hAnsi="Times New Roman"/>
          <w:bCs/>
          <w:sz w:val="28"/>
          <w:szCs w:val="28"/>
        </w:rPr>
      </w:pPr>
      <w:r>
        <w:rPr>
          <w:rFonts w:ascii="Times New Roman" w:hAnsi="Times New Roman"/>
          <w:sz w:val="28"/>
          <w:szCs w:val="28"/>
        </w:rPr>
        <w:t xml:space="preserve"> Правонарушения, посягающие на банковскую, налоговую и коммерческую тайну по законодательству Сербии</w:t>
      </w:r>
    </w:p>
    <w:p w:rsidR="00F23C00" w:rsidRDefault="00376CA4">
      <w:pPr>
        <w:pStyle w:val="af9"/>
        <w:numPr>
          <w:ilvl w:val="0"/>
          <w:numId w:val="10"/>
        </w:numPr>
        <w:spacing w:after="0" w:line="240" w:lineRule="auto"/>
        <w:jc w:val="both"/>
        <w:rPr>
          <w:rFonts w:ascii="Times New Roman" w:hAnsi="Times New Roman"/>
          <w:b/>
          <w:sz w:val="28"/>
          <w:szCs w:val="28"/>
        </w:rPr>
      </w:pPr>
      <w:r>
        <w:rPr>
          <w:rFonts w:ascii="Times New Roman" w:hAnsi="Times New Roman"/>
          <w:sz w:val="28"/>
          <w:szCs w:val="28"/>
        </w:rPr>
        <w:t xml:space="preserve"> Ответственность за легализацию денежных средств и (или) иного имущества, добытых преступным путем по законодательству ФРГ. </w:t>
      </w:r>
    </w:p>
    <w:p w:rsidR="00F23C00" w:rsidRDefault="00F23C00">
      <w:pPr>
        <w:spacing w:after="0" w:line="240" w:lineRule="auto"/>
        <w:ind w:firstLine="709"/>
        <w:contextualSpacing/>
        <w:rPr>
          <w:rFonts w:eastAsia="Calibri" w:cs="Times New Roman"/>
          <w:b/>
          <w:sz w:val="28"/>
          <w:szCs w:val="28"/>
        </w:rPr>
      </w:pPr>
    </w:p>
    <w:p w:rsidR="00F23C00" w:rsidRDefault="00376CA4">
      <w:pPr>
        <w:widowControl w:val="0"/>
        <w:tabs>
          <w:tab w:val="left" w:pos="993"/>
          <w:tab w:val="left" w:pos="1066"/>
          <w:tab w:val="left" w:pos="1134"/>
        </w:tabs>
        <w:spacing w:after="0" w:line="240" w:lineRule="auto"/>
        <w:ind w:firstLine="709"/>
        <w:contextualSpacing/>
        <w:jc w:val="both"/>
        <w:rPr>
          <w:rFonts w:eastAsia="Times New Roman" w:cs="Times New Roman"/>
          <w:b/>
          <w:sz w:val="28"/>
          <w:szCs w:val="28"/>
          <w:lang w:eastAsia="ru-RU"/>
        </w:rPr>
      </w:pPr>
      <w:r>
        <w:rPr>
          <w:rFonts w:eastAsia="Times New Roman" w:cs="Times New Roman"/>
          <w:b/>
          <w:sz w:val="28"/>
          <w:szCs w:val="28"/>
          <w:lang w:eastAsia="ru-RU"/>
        </w:rPr>
        <w:t>Пример экзаменационного билета</w:t>
      </w:r>
    </w:p>
    <w:p w:rsidR="00F23C00" w:rsidRDefault="00376CA4">
      <w:pPr>
        <w:pStyle w:val="af9"/>
        <w:widowControl w:val="0"/>
        <w:numPr>
          <w:ilvl w:val="0"/>
          <w:numId w:val="11"/>
        </w:numPr>
        <w:tabs>
          <w:tab w:val="left" w:pos="993"/>
          <w:tab w:val="left" w:pos="1066"/>
          <w:tab w:val="left" w:pos="1134"/>
        </w:tab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вопрос (теоретическое задание) – 15 баллов</w:t>
      </w:r>
    </w:p>
    <w:p w:rsidR="00F23C00" w:rsidRDefault="00376CA4">
      <w:pPr>
        <w:pStyle w:val="af9"/>
        <w:tabs>
          <w:tab w:val="left" w:pos="1222"/>
        </w:tabs>
        <w:spacing w:after="0" w:line="240" w:lineRule="auto"/>
        <w:ind w:left="1080"/>
        <w:jc w:val="both"/>
        <w:rPr>
          <w:rFonts w:ascii="Times New Roman" w:hAnsi="Times New Roman"/>
          <w:bCs/>
          <w:sz w:val="28"/>
          <w:szCs w:val="28"/>
        </w:rPr>
      </w:pPr>
      <w:r>
        <w:rPr>
          <w:rFonts w:ascii="Times New Roman" w:hAnsi="Times New Roman"/>
          <w:sz w:val="28"/>
          <w:szCs w:val="28"/>
        </w:rPr>
        <w:t xml:space="preserve">Правонарушения, посягающие на банковскую, налоговую и коммерческую тайну по законодательству Республики Беларусь. </w:t>
      </w:r>
    </w:p>
    <w:p w:rsidR="00F23C00" w:rsidRDefault="00376CA4">
      <w:pPr>
        <w:pStyle w:val="af9"/>
        <w:widowControl w:val="0"/>
        <w:numPr>
          <w:ilvl w:val="0"/>
          <w:numId w:val="11"/>
        </w:numPr>
        <w:tabs>
          <w:tab w:val="left" w:pos="993"/>
          <w:tab w:val="left" w:pos="1066"/>
          <w:tab w:val="left" w:pos="1134"/>
        </w:tab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вопрос (теоретическое задание) – 15 баллов</w:t>
      </w:r>
    </w:p>
    <w:p w:rsidR="00F23C00" w:rsidRDefault="00376CA4">
      <w:pPr>
        <w:pStyle w:val="af9"/>
        <w:widowControl w:val="0"/>
        <w:tabs>
          <w:tab w:val="left" w:pos="993"/>
          <w:tab w:val="left" w:pos="1066"/>
          <w:tab w:val="left" w:pos="1134"/>
        </w:tabs>
        <w:spacing w:after="0" w:line="240" w:lineRule="auto"/>
        <w:ind w:left="1069"/>
        <w:jc w:val="both"/>
        <w:rPr>
          <w:rFonts w:ascii="Times New Roman" w:eastAsia="Times New Roman" w:hAnsi="Times New Roman"/>
          <w:b/>
          <w:sz w:val="28"/>
          <w:szCs w:val="28"/>
          <w:lang w:eastAsia="ru-RU"/>
        </w:rPr>
      </w:pPr>
      <w:r>
        <w:rPr>
          <w:rFonts w:ascii="Times New Roman" w:hAnsi="Times New Roman"/>
          <w:sz w:val="28"/>
          <w:szCs w:val="28"/>
        </w:rPr>
        <w:t>Ответственность за легализацию денежных средств и (или) иного имущества, добытых преступным путем по законодательству ФРГ.</w:t>
      </w:r>
    </w:p>
    <w:p w:rsidR="00F23C00" w:rsidRDefault="00376CA4">
      <w:pPr>
        <w:widowControl w:val="0"/>
        <w:tabs>
          <w:tab w:val="left" w:pos="993"/>
          <w:tab w:val="left" w:pos="1066"/>
          <w:tab w:val="left" w:pos="1134"/>
        </w:tabs>
        <w:spacing w:after="0" w:line="240" w:lineRule="auto"/>
        <w:ind w:firstLine="709"/>
        <w:contextualSpacing/>
        <w:jc w:val="both"/>
        <w:rPr>
          <w:rFonts w:eastAsia="Times New Roman" w:cs="Times New Roman"/>
          <w:b/>
          <w:sz w:val="28"/>
          <w:szCs w:val="28"/>
          <w:lang w:eastAsia="ru-RU"/>
        </w:rPr>
      </w:pPr>
      <w:r>
        <w:rPr>
          <w:rFonts w:eastAsia="Times New Roman" w:cs="Times New Roman"/>
          <w:b/>
          <w:sz w:val="28"/>
          <w:szCs w:val="28"/>
          <w:lang w:eastAsia="ru-RU"/>
        </w:rPr>
        <w:t>3 вопрос (</w:t>
      </w:r>
      <w:proofErr w:type="spellStart"/>
      <w:r>
        <w:rPr>
          <w:rFonts w:eastAsia="Times New Roman" w:cs="Times New Roman"/>
          <w:b/>
          <w:sz w:val="28"/>
          <w:szCs w:val="28"/>
          <w:lang w:eastAsia="ru-RU"/>
        </w:rPr>
        <w:t>практикоориентированное</w:t>
      </w:r>
      <w:proofErr w:type="spellEnd"/>
      <w:r>
        <w:rPr>
          <w:rFonts w:eastAsia="Times New Roman" w:cs="Times New Roman"/>
          <w:b/>
          <w:sz w:val="28"/>
          <w:szCs w:val="28"/>
          <w:lang w:eastAsia="ru-RU"/>
        </w:rPr>
        <w:t xml:space="preserve"> задание) – 30 баллов</w:t>
      </w:r>
    </w:p>
    <w:p w:rsidR="00F23C00" w:rsidRDefault="00376CA4">
      <w:pPr>
        <w:spacing w:after="0"/>
        <w:ind w:firstLine="709"/>
        <w:jc w:val="both"/>
        <w:rPr>
          <w:rFonts w:cs="Times New Roman"/>
          <w:b/>
          <w:sz w:val="28"/>
          <w:szCs w:val="28"/>
        </w:rPr>
      </w:pPr>
      <w:r>
        <w:rPr>
          <w:rFonts w:cs="Times New Roman"/>
          <w:b/>
          <w:sz w:val="28"/>
          <w:szCs w:val="28"/>
        </w:rPr>
        <w:t>Ознакомьтесь с положениями Ст. 168 Уголовного кодекса Австрии</w:t>
      </w:r>
    </w:p>
    <w:p w:rsidR="00F23C00" w:rsidRDefault="00376CA4">
      <w:pPr>
        <w:spacing w:after="0"/>
        <w:ind w:firstLine="709"/>
        <w:jc w:val="both"/>
        <w:rPr>
          <w:rFonts w:cs="Times New Roman"/>
          <w:b/>
          <w:sz w:val="28"/>
          <w:szCs w:val="28"/>
        </w:rPr>
      </w:pPr>
      <w:r>
        <w:rPr>
          <w:rFonts w:cs="Times New Roman"/>
          <w:b/>
          <w:sz w:val="28"/>
          <w:szCs w:val="28"/>
        </w:rPr>
        <w:t>Ст. 168: Игры по цепочке или строительство финансовых пирамид.</w:t>
      </w:r>
    </w:p>
    <w:p w:rsidR="00F23C00" w:rsidRDefault="00376CA4">
      <w:pPr>
        <w:spacing w:after="0"/>
        <w:ind w:firstLine="709"/>
        <w:jc w:val="both"/>
        <w:rPr>
          <w:sz w:val="28"/>
          <w:szCs w:val="28"/>
        </w:rPr>
      </w:pPr>
      <w:r>
        <w:rPr>
          <w:rFonts w:cs="Times New Roman"/>
          <w:sz w:val="28"/>
          <w:szCs w:val="28"/>
        </w:rPr>
        <w:t>«(1) Всякий, кто систему ожидания выигрыша, участникам которой предоставляется возможность получить имущественную выгоду при условии, что к этой или к зависящей от нее другой системе привлекаются другие участники на тех же условиях и при получении имущественной выгоды полностью или частично зависит от связанного с условиями поведения каждого последующего участника (игры</w:t>
      </w:r>
      <w:r>
        <w:rPr>
          <w:sz w:val="28"/>
          <w:szCs w:val="28"/>
        </w:rPr>
        <w:t xml:space="preserve"> по цепочке или строительство финансовых пирамид),</w:t>
      </w:r>
    </w:p>
    <w:p w:rsidR="00F23C00" w:rsidRDefault="00376CA4">
      <w:pPr>
        <w:spacing w:after="0"/>
        <w:ind w:firstLine="709"/>
        <w:jc w:val="both"/>
        <w:rPr>
          <w:sz w:val="28"/>
          <w:szCs w:val="28"/>
        </w:rPr>
      </w:pPr>
      <w:r>
        <w:rPr>
          <w:sz w:val="28"/>
          <w:szCs w:val="28"/>
        </w:rPr>
        <w:t xml:space="preserve">1. начинает или организует или </w:t>
      </w:r>
    </w:p>
    <w:p w:rsidR="00F23C00" w:rsidRDefault="00376CA4">
      <w:pPr>
        <w:spacing w:after="0"/>
        <w:ind w:firstLine="709"/>
        <w:jc w:val="both"/>
        <w:rPr>
          <w:sz w:val="28"/>
          <w:szCs w:val="28"/>
        </w:rPr>
      </w:pPr>
      <w:r>
        <w:rPr>
          <w:sz w:val="28"/>
          <w:szCs w:val="28"/>
        </w:rPr>
        <w:t xml:space="preserve">2. увеличивает посредством проведения собраний, распространения проспектов или другим способом, пригодным для привлечения большого количества участников, или </w:t>
      </w:r>
    </w:p>
    <w:p w:rsidR="00F23C00" w:rsidRDefault="00376CA4">
      <w:pPr>
        <w:spacing w:after="0"/>
        <w:ind w:firstLine="709"/>
        <w:jc w:val="both"/>
        <w:rPr>
          <w:sz w:val="28"/>
          <w:szCs w:val="28"/>
        </w:rPr>
      </w:pPr>
      <w:r>
        <w:rPr>
          <w:sz w:val="28"/>
          <w:szCs w:val="28"/>
        </w:rPr>
        <w:t>3. иным способом содействует распространению такой системы в виде промысла, подлежит наказанию в виде лишения свободы на срок до шести месяцев или денежному штрафу в размере до 360 дневных ставок, разве что система организуется только в общественно полезных целях или вносились только минимальные вклады.</w:t>
      </w:r>
    </w:p>
    <w:p w:rsidR="00F23C00" w:rsidRDefault="00376CA4">
      <w:pPr>
        <w:spacing w:after="0"/>
        <w:ind w:firstLine="709"/>
        <w:jc w:val="both"/>
        <w:rPr>
          <w:sz w:val="28"/>
          <w:szCs w:val="28"/>
        </w:rPr>
      </w:pPr>
      <w:r>
        <w:rPr>
          <w:sz w:val="28"/>
          <w:szCs w:val="28"/>
        </w:rPr>
        <w:t>(2) Всякий, кто в результате данного деяния нанес тяжкий ущерб значительному количеству людей, подлежит наказанию в виде лишения свободы на срок до 3 лет.»</w:t>
      </w:r>
    </w:p>
    <w:p w:rsidR="00F23C00" w:rsidRDefault="00376CA4">
      <w:pPr>
        <w:spacing w:after="0"/>
        <w:ind w:firstLine="709"/>
        <w:jc w:val="both"/>
        <w:rPr>
          <w:i/>
          <w:sz w:val="28"/>
          <w:szCs w:val="28"/>
        </w:rPr>
      </w:pPr>
      <w:r>
        <w:rPr>
          <w:i/>
          <w:sz w:val="28"/>
          <w:szCs w:val="28"/>
        </w:rPr>
        <w:t xml:space="preserve">1. Определите объект преступления. </w:t>
      </w:r>
    </w:p>
    <w:p w:rsidR="00F23C00" w:rsidRDefault="00376CA4">
      <w:pPr>
        <w:spacing w:after="0"/>
        <w:ind w:firstLine="709"/>
        <w:jc w:val="both"/>
        <w:rPr>
          <w:i/>
          <w:sz w:val="28"/>
          <w:szCs w:val="28"/>
        </w:rPr>
      </w:pPr>
      <w:r>
        <w:rPr>
          <w:i/>
          <w:sz w:val="28"/>
          <w:szCs w:val="28"/>
        </w:rPr>
        <w:t>2. Определите признаки объективной стороны преступления. Его конструкцию.</w:t>
      </w:r>
    </w:p>
    <w:p w:rsidR="00F23C00" w:rsidRDefault="00376CA4">
      <w:pPr>
        <w:spacing w:after="0"/>
        <w:ind w:firstLine="709"/>
        <w:jc w:val="both"/>
        <w:rPr>
          <w:i/>
          <w:sz w:val="28"/>
          <w:szCs w:val="28"/>
        </w:rPr>
      </w:pPr>
      <w:r>
        <w:rPr>
          <w:i/>
          <w:sz w:val="28"/>
          <w:szCs w:val="28"/>
        </w:rPr>
        <w:t>3. Определите признаки субъекта преступления</w:t>
      </w:r>
    </w:p>
    <w:p w:rsidR="00F23C00" w:rsidRDefault="00376CA4">
      <w:pPr>
        <w:spacing w:after="0"/>
        <w:ind w:firstLine="709"/>
        <w:jc w:val="both"/>
        <w:rPr>
          <w:i/>
          <w:sz w:val="28"/>
          <w:szCs w:val="28"/>
        </w:rPr>
      </w:pPr>
      <w:r>
        <w:rPr>
          <w:i/>
          <w:sz w:val="28"/>
          <w:szCs w:val="28"/>
        </w:rPr>
        <w:t>4. Определите форму вины и значение факультативных признаков субъективной стороны преступления</w:t>
      </w:r>
    </w:p>
    <w:p w:rsidR="00F23C00" w:rsidRDefault="00F23C00">
      <w:pPr>
        <w:widowControl w:val="0"/>
        <w:tabs>
          <w:tab w:val="left" w:pos="993"/>
          <w:tab w:val="left" w:pos="1066"/>
          <w:tab w:val="left" w:pos="1134"/>
        </w:tabs>
        <w:spacing w:after="0" w:line="240" w:lineRule="auto"/>
        <w:ind w:firstLine="709"/>
        <w:contextualSpacing/>
        <w:jc w:val="both"/>
        <w:rPr>
          <w:rFonts w:eastAsia="Times New Roman" w:cs="Times New Roman"/>
          <w:sz w:val="28"/>
          <w:szCs w:val="28"/>
          <w:lang w:eastAsia="ru-RU"/>
        </w:rPr>
      </w:pPr>
    </w:p>
    <w:p w:rsidR="00F23C00" w:rsidRDefault="00376CA4">
      <w:pPr>
        <w:spacing w:after="0" w:line="240" w:lineRule="auto"/>
        <w:ind w:firstLine="709"/>
        <w:jc w:val="both"/>
        <w:rPr>
          <w:rFonts w:eastAsia="Times New Roman" w:cs="Times New Roman"/>
          <w:b/>
          <w:bCs/>
          <w:kern w:val="36"/>
          <w:sz w:val="28"/>
          <w:szCs w:val="28"/>
          <w:lang w:eastAsia="ru-RU"/>
        </w:rPr>
      </w:pPr>
      <w:r>
        <w:rPr>
          <w:rFonts w:eastAsia="Times New Roman" w:cs="Times New Roman"/>
          <w:b/>
          <w:bCs/>
          <w:kern w:val="36"/>
          <w:sz w:val="28"/>
          <w:szCs w:val="28"/>
          <w:lang w:eastAsia="ru-RU"/>
        </w:rPr>
        <w:lastRenderedPageBreak/>
        <w:t xml:space="preserve">Соответствующие приказы, распоряжения ректората о контроле уровня освоения дисциплин и </w:t>
      </w:r>
      <w:proofErr w:type="spellStart"/>
      <w:r>
        <w:rPr>
          <w:rFonts w:eastAsia="Times New Roman" w:cs="Times New Roman"/>
          <w:b/>
          <w:bCs/>
          <w:kern w:val="36"/>
          <w:sz w:val="28"/>
          <w:szCs w:val="28"/>
          <w:lang w:eastAsia="ru-RU"/>
        </w:rPr>
        <w:t>сформированности</w:t>
      </w:r>
      <w:proofErr w:type="spellEnd"/>
      <w:r>
        <w:rPr>
          <w:rFonts w:eastAsia="Times New Roman" w:cs="Times New Roman"/>
          <w:b/>
          <w:bCs/>
          <w:kern w:val="36"/>
          <w:sz w:val="28"/>
          <w:szCs w:val="28"/>
          <w:lang w:eastAsia="ru-RU"/>
        </w:rPr>
        <w:t xml:space="preserve"> компетенций студентов   </w:t>
      </w:r>
    </w:p>
    <w:p w:rsidR="00F23C00" w:rsidRDefault="00376CA4">
      <w:pPr>
        <w:spacing w:after="0" w:line="240" w:lineRule="auto"/>
        <w:ind w:firstLine="709"/>
        <w:jc w:val="both"/>
        <w:rPr>
          <w:rFonts w:eastAsia="Times New Roman" w:cs="Times New Roman"/>
          <w:bCs/>
          <w:kern w:val="36"/>
          <w:sz w:val="28"/>
          <w:szCs w:val="28"/>
          <w:lang w:eastAsia="ru-RU"/>
        </w:rPr>
      </w:pPr>
      <w:r>
        <w:rPr>
          <w:rFonts w:eastAsia="Times New Roman" w:cs="Times New Roman"/>
          <w:bCs/>
          <w:kern w:val="36"/>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eastAsia="Times New Roman" w:cs="Times New Roman"/>
          <w:bCs/>
          <w:kern w:val="36"/>
          <w:sz w:val="28"/>
          <w:szCs w:val="28"/>
          <w:lang w:eastAsia="ru-RU"/>
        </w:rPr>
        <w:t>бакалавриата</w:t>
      </w:r>
      <w:proofErr w:type="spellEnd"/>
      <w:r>
        <w:rPr>
          <w:rFonts w:eastAsia="Times New Roman" w:cs="Times New Roman"/>
          <w:bCs/>
          <w:kern w:val="36"/>
          <w:sz w:val="28"/>
          <w:szCs w:val="28"/>
          <w:lang w:eastAsia="ru-RU"/>
        </w:rPr>
        <w:t xml:space="preserve"> и магистратуры в Финансовом университете». </w:t>
      </w:r>
    </w:p>
    <w:p w:rsidR="00F23C00" w:rsidRDefault="00F23C00">
      <w:pPr>
        <w:spacing w:after="0" w:line="240" w:lineRule="auto"/>
        <w:ind w:firstLine="709"/>
        <w:jc w:val="both"/>
        <w:rPr>
          <w:rFonts w:eastAsia="Calibri" w:cs="Times New Roman"/>
          <w:sz w:val="28"/>
          <w:szCs w:val="28"/>
        </w:rPr>
      </w:pPr>
    </w:p>
    <w:p w:rsidR="00F23C00" w:rsidRDefault="00F23C00">
      <w:pPr>
        <w:spacing w:after="0" w:line="240" w:lineRule="auto"/>
        <w:ind w:firstLine="709"/>
        <w:jc w:val="both"/>
        <w:rPr>
          <w:rFonts w:eastAsia="Calibri" w:cs="Times New Roman"/>
          <w:b/>
          <w:sz w:val="28"/>
          <w:szCs w:val="24"/>
          <w:lang w:eastAsia="ru-RU"/>
        </w:rPr>
      </w:pPr>
    </w:p>
    <w:p w:rsidR="00F23C00" w:rsidRDefault="00376CA4">
      <w:pPr>
        <w:spacing w:after="0" w:line="240" w:lineRule="auto"/>
        <w:ind w:firstLine="709"/>
        <w:jc w:val="both"/>
        <w:rPr>
          <w:rFonts w:eastAsia="Calibri" w:cs="Times New Roman"/>
          <w:b/>
          <w:sz w:val="28"/>
          <w:szCs w:val="24"/>
          <w:lang w:eastAsia="ru-RU"/>
        </w:rPr>
      </w:pPr>
      <w:r>
        <w:rPr>
          <w:rFonts w:eastAsia="Calibri" w:cs="Times New Roman"/>
          <w:b/>
          <w:sz w:val="28"/>
          <w:szCs w:val="24"/>
          <w:lang w:eastAsia="ru-RU"/>
        </w:rPr>
        <w:t>8. Перечень основной и дополнительной учебной литературы, необходимой для освоения дисциплины</w:t>
      </w:r>
    </w:p>
    <w:p w:rsidR="00F23C00" w:rsidRDefault="00F23C00">
      <w:pPr>
        <w:spacing w:after="0" w:line="240" w:lineRule="auto"/>
        <w:ind w:firstLine="709"/>
        <w:jc w:val="both"/>
        <w:rPr>
          <w:rFonts w:eastAsia="Calibri" w:cs="Times New Roman"/>
          <w:b/>
          <w:sz w:val="28"/>
          <w:szCs w:val="24"/>
          <w:lang w:eastAsia="ru-RU"/>
        </w:rPr>
      </w:pPr>
    </w:p>
    <w:p w:rsidR="00F23C00" w:rsidRDefault="00376CA4">
      <w:pPr>
        <w:spacing w:after="0" w:line="240" w:lineRule="auto"/>
        <w:ind w:firstLine="709"/>
        <w:jc w:val="center"/>
        <w:rPr>
          <w:rFonts w:eastAsia="Calibri" w:cs="Times New Roman"/>
          <w:b/>
          <w:color w:val="FF0000"/>
          <w:sz w:val="32"/>
          <w:szCs w:val="32"/>
          <w:u w:val="single"/>
          <w:lang w:eastAsia="ru-RU"/>
        </w:rPr>
      </w:pPr>
      <w:r>
        <w:rPr>
          <w:rFonts w:eastAsia="Calibri" w:cs="Times New Roman"/>
          <w:b/>
          <w:sz w:val="28"/>
          <w:szCs w:val="24"/>
          <w:u w:val="single"/>
          <w:lang w:eastAsia="ru-RU"/>
        </w:rPr>
        <w:t xml:space="preserve">Нормативные правовые акты:   </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rFonts w:eastAsia="Calibri" w:cs="Times New Roman"/>
          <w:sz w:val="28"/>
          <w:szCs w:val="28"/>
          <w:lang w:eastAsia="ru-RU"/>
        </w:rPr>
        <w:t>Конституция Российской Федерации (принята на всенародном голосовании 12 декабря 1993 г.) (с поправками).</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rFonts w:eastAsia="Calibri" w:cs="Times New Roman"/>
          <w:sz w:val="28"/>
          <w:szCs w:val="28"/>
          <w:lang w:eastAsia="ru-RU"/>
        </w:rPr>
        <w:t>Кодекс Российской Федерации об административных правонарушениях от 30.12.2001 №195-ФЗ</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bCs/>
          <w:color w:val="333333"/>
          <w:sz w:val="28"/>
          <w:szCs w:val="28"/>
        </w:rPr>
        <w:t xml:space="preserve">Налоговый Кодекс Российской </w:t>
      </w:r>
      <w:proofErr w:type="gramStart"/>
      <w:r>
        <w:rPr>
          <w:bCs/>
          <w:color w:val="333333"/>
          <w:sz w:val="28"/>
          <w:szCs w:val="28"/>
        </w:rPr>
        <w:t>Федерации  (</w:t>
      </w:r>
      <w:proofErr w:type="gramEnd"/>
      <w:r>
        <w:rPr>
          <w:bCs/>
          <w:color w:val="333333"/>
          <w:sz w:val="28"/>
          <w:szCs w:val="28"/>
        </w:rPr>
        <w:t>часть первая) от 31.07.1998 г. № 146-ФЗ</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rFonts w:eastAsia="Calibri" w:cs="Times New Roman"/>
          <w:sz w:val="28"/>
          <w:szCs w:val="28"/>
          <w:lang w:eastAsia="ru-RU"/>
        </w:rPr>
        <w:t xml:space="preserve">Уголовный кодекс Российской Федерации от 13.06.1996 №63-ФЗ </w:t>
      </w:r>
    </w:p>
    <w:p w:rsidR="00F23C00" w:rsidRDefault="00376CA4">
      <w:pPr>
        <w:numPr>
          <w:ilvl w:val="0"/>
          <w:numId w:val="12"/>
        </w:numPr>
        <w:spacing w:after="0" w:line="240" w:lineRule="auto"/>
        <w:ind w:left="0" w:firstLine="709"/>
        <w:contextualSpacing/>
        <w:jc w:val="both"/>
        <w:rPr>
          <w:rStyle w:val="blk"/>
          <w:rFonts w:eastAsia="Calibri" w:cs="Times New Roman"/>
          <w:sz w:val="28"/>
          <w:szCs w:val="28"/>
          <w:lang w:eastAsia="ru-RU"/>
        </w:rPr>
      </w:pPr>
      <w:r>
        <w:rPr>
          <w:rStyle w:val="blk"/>
          <w:color w:val="000000"/>
          <w:sz w:val="28"/>
          <w:szCs w:val="28"/>
        </w:rPr>
        <w:t>Федеральный закон от 07.08.2001 N 115-ФЗ</w:t>
      </w:r>
      <w:r>
        <w:rPr>
          <w:sz w:val="28"/>
          <w:szCs w:val="28"/>
        </w:rPr>
        <w:t xml:space="preserve"> </w:t>
      </w:r>
      <w:r>
        <w:rPr>
          <w:rStyle w:val="blk"/>
          <w:color w:val="000000"/>
          <w:sz w:val="28"/>
          <w:szCs w:val="28"/>
        </w:rPr>
        <w:t>(ред. от 02.08.2019)</w:t>
      </w:r>
      <w:r>
        <w:rPr>
          <w:sz w:val="28"/>
          <w:szCs w:val="28"/>
        </w:rPr>
        <w:t xml:space="preserve"> </w:t>
      </w:r>
      <w:r>
        <w:rPr>
          <w:rStyle w:val="blk"/>
          <w:color w:val="000000"/>
          <w:sz w:val="28"/>
          <w:szCs w:val="28"/>
        </w:rPr>
        <w:t>«О противодействии легализации (отмыванию) доходов, полученных преступным путем, и финансированию терроризма»</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color w:val="000000"/>
          <w:sz w:val="28"/>
          <w:szCs w:val="28"/>
        </w:rPr>
        <w:t>Таможенный кодекс Евразийского экономического союза (ред. от 29.05.2019, с изм. от 18.03.2023) (приложение №1 к Договору о Таможенном кодексе Евразийского экономического союза)</w:t>
      </w:r>
    </w:p>
    <w:p w:rsidR="00F23C00" w:rsidRDefault="00376CA4">
      <w:pPr>
        <w:numPr>
          <w:ilvl w:val="0"/>
          <w:numId w:val="12"/>
        </w:numPr>
        <w:spacing w:after="0" w:line="240" w:lineRule="auto"/>
        <w:ind w:left="0" w:firstLine="709"/>
        <w:contextualSpacing/>
        <w:jc w:val="both"/>
        <w:rPr>
          <w:rFonts w:eastAsia="Calibri" w:cs="Times New Roman"/>
          <w:sz w:val="28"/>
          <w:szCs w:val="28"/>
          <w:lang w:eastAsia="ru-RU"/>
        </w:rPr>
      </w:pPr>
      <w:r>
        <w:rPr>
          <w:rStyle w:val="blk"/>
          <w:color w:val="000000"/>
          <w:sz w:val="28"/>
          <w:szCs w:val="28"/>
        </w:rPr>
        <w:t>Федеральный закон от 10.12.2003 №173-ФЗ</w:t>
      </w:r>
      <w:r>
        <w:rPr>
          <w:sz w:val="28"/>
          <w:szCs w:val="28"/>
        </w:rPr>
        <w:t xml:space="preserve"> </w:t>
      </w:r>
      <w:r>
        <w:rPr>
          <w:rStyle w:val="blk"/>
          <w:color w:val="000000"/>
          <w:sz w:val="28"/>
          <w:szCs w:val="28"/>
        </w:rPr>
        <w:t>(ред. от 16.10.2019)</w:t>
      </w:r>
      <w:r>
        <w:rPr>
          <w:sz w:val="28"/>
          <w:szCs w:val="28"/>
        </w:rPr>
        <w:t xml:space="preserve"> </w:t>
      </w:r>
      <w:r>
        <w:rPr>
          <w:rStyle w:val="blk"/>
          <w:color w:val="000000"/>
          <w:sz w:val="28"/>
          <w:szCs w:val="28"/>
        </w:rPr>
        <w:t>«О валютном регулировании и валютном контроле»</w:t>
      </w:r>
    </w:p>
    <w:p w:rsidR="00F23C00" w:rsidRDefault="00F23C00">
      <w:pPr>
        <w:spacing w:after="0" w:line="240" w:lineRule="auto"/>
        <w:ind w:firstLine="709"/>
        <w:contextualSpacing/>
        <w:jc w:val="both"/>
        <w:rPr>
          <w:rFonts w:eastAsia="Calibri" w:cs="Times New Roman"/>
          <w:sz w:val="28"/>
          <w:szCs w:val="28"/>
          <w:lang w:eastAsia="ru-RU"/>
        </w:rPr>
      </w:pPr>
    </w:p>
    <w:p w:rsidR="00F23C00" w:rsidRDefault="00376CA4">
      <w:pPr>
        <w:spacing w:after="0" w:line="240" w:lineRule="auto"/>
        <w:ind w:firstLine="709"/>
        <w:contextualSpacing/>
        <w:jc w:val="center"/>
        <w:rPr>
          <w:rFonts w:eastAsia="Calibri" w:cs="Times New Roman"/>
          <w:b/>
          <w:sz w:val="28"/>
          <w:szCs w:val="28"/>
          <w:u w:val="single"/>
          <w:lang w:eastAsia="ru-RU"/>
        </w:rPr>
      </w:pPr>
      <w:r>
        <w:rPr>
          <w:rFonts w:eastAsia="Calibri" w:cs="Times New Roman"/>
          <w:b/>
          <w:sz w:val="28"/>
          <w:szCs w:val="28"/>
          <w:u w:val="single"/>
          <w:lang w:eastAsia="ru-RU"/>
        </w:rPr>
        <w:t>Основная литература:</w:t>
      </w:r>
    </w:p>
    <w:p w:rsidR="00F23C00" w:rsidRDefault="00F23C00">
      <w:pPr>
        <w:spacing w:after="0" w:line="240" w:lineRule="auto"/>
        <w:ind w:firstLine="709"/>
        <w:contextualSpacing/>
        <w:jc w:val="center"/>
        <w:rPr>
          <w:rFonts w:eastAsia="Calibri" w:cs="Times New Roman"/>
          <w:b/>
          <w:sz w:val="28"/>
          <w:szCs w:val="28"/>
          <w:u w:val="single"/>
          <w:lang w:eastAsia="ru-RU"/>
        </w:rPr>
      </w:pP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proofErr w:type="spellStart"/>
      <w:r>
        <w:rPr>
          <w:rFonts w:ascii="Times New Roman" w:eastAsia="sans-serif" w:hAnsi="Times New Roman"/>
          <w:color w:val="000000"/>
          <w:sz w:val="28"/>
          <w:szCs w:val="28"/>
          <w:bdr w:val="single" w:sz="2" w:space="0" w:color="E5E7EB"/>
          <w:shd w:val="clear" w:color="auto" w:fill="FFFFFF"/>
        </w:rPr>
        <w:t>Килинкарова</w:t>
      </w:r>
      <w:proofErr w:type="spellEnd"/>
      <w:r>
        <w:rPr>
          <w:rFonts w:ascii="Times New Roman" w:eastAsia="sans-serif" w:hAnsi="Times New Roman"/>
          <w:color w:val="000000"/>
          <w:sz w:val="28"/>
          <w:szCs w:val="28"/>
          <w:bdr w:val="single" w:sz="2" w:space="0" w:color="E5E7EB"/>
          <w:shd w:val="clear" w:color="auto" w:fill="FFFFFF"/>
        </w:rPr>
        <w:t>, Е. В. </w:t>
      </w:r>
      <w:r>
        <w:rPr>
          <w:rFonts w:ascii="Times New Roman" w:eastAsia="sans-serif" w:hAnsi="Times New Roman"/>
          <w:color w:val="000000"/>
          <w:sz w:val="28"/>
          <w:szCs w:val="28"/>
          <w:shd w:val="clear" w:color="auto" w:fill="FFFFFF"/>
        </w:rPr>
        <w:t xml:space="preserve"> Налоговое право зарубежных </w:t>
      </w:r>
      <w:proofErr w:type="gramStart"/>
      <w:r>
        <w:rPr>
          <w:rFonts w:ascii="Times New Roman" w:eastAsia="sans-serif" w:hAnsi="Times New Roman"/>
          <w:color w:val="000000"/>
          <w:sz w:val="28"/>
          <w:szCs w:val="28"/>
          <w:shd w:val="clear" w:color="auto" w:fill="FFFFFF"/>
        </w:rPr>
        <w:t>стран :</w:t>
      </w:r>
      <w:proofErr w:type="gramEnd"/>
      <w:r>
        <w:rPr>
          <w:rFonts w:ascii="Times New Roman" w:eastAsia="sans-serif" w:hAnsi="Times New Roman"/>
          <w:color w:val="000000"/>
          <w:sz w:val="28"/>
          <w:szCs w:val="28"/>
          <w:shd w:val="clear" w:color="auto" w:fill="FFFFFF"/>
        </w:rPr>
        <w:t xml:space="preserve"> учебник для вузов / Е. В. </w:t>
      </w:r>
      <w:proofErr w:type="spellStart"/>
      <w:r>
        <w:rPr>
          <w:rFonts w:ascii="Times New Roman" w:eastAsia="sans-serif" w:hAnsi="Times New Roman"/>
          <w:color w:val="000000"/>
          <w:sz w:val="28"/>
          <w:szCs w:val="28"/>
          <w:shd w:val="clear" w:color="auto" w:fill="FFFFFF"/>
        </w:rPr>
        <w:t>Килинкарова</w:t>
      </w:r>
      <w:proofErr w:type="spellEnd"/>
      <w:r>
        <w:rPr>
          <w:rFonts w:ascii="Times New Roman" w:eastAsia="sans-serif" w:hAnsi="Times New Roman"/>
          <w:color w:val="000000"/>
          <w:sz w:val="28"/>
          <w:szCs w:val="28"/>
          <w:shd w:val="clear" w:color="auto" w:fill="FFFFFF"/>
        </w:rPr>
        <w:t xml:space="preserve">.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2023. — 333 с. — (Высшее образование). </w:t>
      </w:r>
      <w:r w:rsidR="00F64745" w:rsidRPr="00F64745">
        <w:rPr>
          <w:rFonts w:ascii="Times New Roman" w:eastAsia="sans-serif" w:hAnsi="Times New Roman"/>
          <w:color w:val="000000"/>
          <w:sz w:val="28"/>
          <w:szCs w:val="28"/>
          <w:shd w:val="clear" w:color="auto" w:fill="FFFFFF"/>
        </w:rPr>
        <w:t>—</w:t>
      </w:r>
      <w:r>
        <w:rPr>
          <w:rFonts w:ascii="Times New Roman" w:eastAsia="sans-serif" w:hAnsi="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8" w:tgtFrame="https://urait.ru/book/_blank" w:history="1">
        <w:r w:rsidRPr="00F64745">
          <w:rPr>
            <w:rStyle w:val="a6"/>
            <w:rFonts w:ascii="Times New Roman" w:eastAsia="sans-serif" w:hAnsi="Times New Roman" w:cs="Times New Roman"/>
            <w:color w:val="486C97"/>
            <w:sz w:val="28"/>
            <w:szCs w:val="28"/>
            <w:bdr w:val="single" w:sz="2" w:space="0" w:color="E5E7EB"/>
            <w:shd w:val="clear" w:color="auto" w:fill="FFFFFF"/>
          </w:rPr>
          <w:t>https://urait.ru/bcode/532479</w:t>
        </w:r>
      </w:hyperlink>
      <w:r>
        <w:rPr>
          <w:rFonts w:ascii="Times New Roman" w:eastAsia="sans-serif" w:hAnsi="Times New Roman"/>
          <w:color w:val="000000"/>
          <w:sz w:val="28"/>
          <w:szCs w:val="28"/>
          <w:shd w:val="clear" w:color="auto" w:fill="FFFFFF"/>
        </w:rPr>
        <w:t> (дата обращения: 06.05.2024).</w:t>
      </w:r>
      <w:r w:rsidR="00F64745" w:rsidRPr="00F64745">
        <w:rPr>
          <w:rFonts w:ascii="Times New Roman" w:eastAsia="sans-serif" w:hAnsi="Times New Roman"/>
          <w:color w:val="000000"/>
          <w:sz w:val="28"/>
          <w:szCs w:val="28"/>
          <w:shd w:val="clear" w:color="auto" w:fill="FFFFFF"/>
        </w:rPr>
        <w:t xml:space="preserve"> — </w:t>
      </w:r>
      <w:proofErr w:type="gramStart"/>
      <w:r w:rsidR="00F64745" w:rsidRPr="00F64745">
        <w:rPr>
          <w:rFonts w:ascii="Times New Roman" w:eastAsia="sans-serif" w:hAnsi="Times New Roman"/>
          <w:color w:val="000000"/>
          <w:sz w:val="28"/>
          <w:szCs w:val="28"/>
          <w:shd w:val="clear" w:color="auto" w:fill="FFFFFF"/>
        </w:rPr>
        <w:t>Текст :</w:t>
      </w:r>
      <w:proofErr w:type="gramEnd"/>
      <w:r w:rsidR="00F64745" w:rsidRPr="00F64745">
        <w:rPr>
          <w:rFonts w:ascii="Times New Roman" w:eastAsia="sans-serif" w:hAnsi="Times New Roman"/>
          <w:color w:val="000000"/>
          <w:sz w:val="28"/>
          <w:szCs w:val="28"/>
          <w:shd w:val="clear" w:color="auto" w:fill="FFFFFF"/>
        </w:rPr>
        <w:t xml:space="preserve"> электронный</w:t>
      </w:r>
    </w:p>
    <w:p w:rsidR="00F23C00" w:rsidRDefault="00376CA4" w:rsidP="00C160DC">
      <w:pPr>
        <w:numPr>
          <w:ilvl w:val="0"/>
          <w:numId w:val="12"/>
        </w:numPr>
        <w:spacing w:after="0" w:line="240" w:lineRule="auto"/>
        <w:ind w:left="0" w:firstLine="709"/>
        <w:jc w:val="both"/>
        <w:rPr>
          <w:rFonts w:cs="Times New Roman"/>
          <w:b/>
          <w:sz w:val="28"/>
          <w:szCs w:val="28"/>
          <w:u w:val="single"/>
        </w:rPr>
      </w:pPr>
      <w:r>
        <w:rPr>
          <w:rFonts w:eastAsia="sans-serif" w:cs="Times New Roman"/>
          <w:color w:val="000000"/>
          <w:sz w:val="28"/>
          <w:szCs w:val="28"/>
          <w:shd w:val="clear" w:color="auto" w:fill="FFFFFF"/>
        </w:rPr>
        <w:t xml:space="preserve">Уголовное право зарубежных стран. Особенная </w:t>
      </w:r>
      <w:proofErr w:type="gramStart"/>
      <w:r>
        <w:rPr>
          <w:rFonts w:eastAsia="sans-serif" w:cs="Times New Roman"/>
          <w:color w:val="000000"/>
          <w:sz w:val="28"/>
          <w:szCs w:val="28"/>
          <w:shd w:val="clear" w:color="auto" w:fill="FFFFFF"/>
        </w:rPr>
        <w:t>часть :</w:t>
      </w:r>
      <w:proofErr w:type="gramEnd"/>
      <w:r>
        <w:rPr>
          <w:rFonts w:eastAsia="sans-serif" w:cs="Times New Roman"/>
          <w:color w:val="000000"/>
          <w:sz w:val="28"/>
          <w:szCs w:val="28"/>
          <w:shd w:val="clear" w:color="auto" w:fill="FFFFFF"/>
        </w:rPr>
        <w:t xml:space="preserve"> учебник для вузов / Н. Е. Крылова [и др.] ; ответственный редактор Н. Е. Крылова. — 5-е изд., </w:t>
      </w:r>
      <w:proofErr w:type="spellStart"/>
      <w:r>
        <w:rPr>
          <w:rFonts w:eastAsia="sans-serif" w:cs="Times New Roman"/>
          <w:color w:val="000000"/>
          <w:sz w:val="28"/>
          <w:szCs w:val="28"/>
          <w:shd w:val="clear" w:color="auto" w:fill="FFFFFF"/>
        </w:rPr>
        <w:t>перераб</w:t>
      </w:r>
      <w:proofErr w:type="spellEnd"/>
      <w:r>
        <w:rPr>
          <w:rFonts w:eastAsia="sans-serif" w:cs="Times New Roman"/>
          <w:color w:val="000000"/>
          <w:sz w:val="28"/>
          <w:szCs w:val="28"/>
          <w:shd w:val="clear" w:color="auto" w:fill="FFFFFF"/>
        </w:rPr>
        <w:t xml:space="preserve">. и доп. — </w:t>
      </w:r>
      <w:proofErr w:type="gramStart"/>
      <w:r>
        <w:rPr>
          <w:rFonts w:eastAsia="sans-serif" w:cs="Times New Roman"/>
          <w:color w:val="000000"/>
          <w:sz w:val="28"/>
          <w:szCs w:val="28"/>
          <w:shd w:val="clear" w:color="auto" w:fill="FFFFFF"/>
        </w:rPr>
        <w:t>Москва :</w:t>
      </w:r>
      <w:proofErr w:type="gramEnd"/>
      <w:r>
        <w:rPr>
          <w:rFonts w:eastAsia="sans-serif" w:cs="Times New Roman"/>
          <w:color w:val="000000"/>
          <w:sz w:val="28"/>
          <w:szCs w:val="28"/>
          <w:shd w:val="clear" w:color="auto" w:fill="FFFFFF"/>
        </w:rPr>
        <w:t xml:space="preserve"> </w:t>
      </w:r>
      <w:proofErr w:type="spellStart"/>
      <w:r>
        <w:rPr>
          <w:rFonts w:eastAsia="sans-serif" w:cs="Times New Roman"/>
          <w:color w:val="000000"/>
          <w:sz w:val="28"/>
          <w:szCs w:val="28"/>
          <w:shd w:val="clear" w:color="auto" w:fill="FFFFFF"/>
        </w:rPr>
        <w:t>Юрайт</w:t>
      </w:r>
      <w:proofErr w:type="spellEnd"/>
      <w:r>
        <w:rPr>
          <w:rFonts w:eastAsia="sans-serif" w:cs="Times New Roman"/>
          <w:color w:val="000000"/>
          <w:sz w:val="28"/>
          <w:szCs w:val="28"/>
          <w:shd w:val="clear" w:color="auto" w:fill="FFFFFF"/>
        </w:rPr>
        <w:t xml:space="preserve">, 2024. — 397 с. — (Высшее образование).  </w:t>
      </w:r>
      <w:r w:rsidR="00F64745" w:rsidRPr="00F64745">
        <w:rPr>
          <w:rFonts w:eastAsia="sans-serif" w:cs="Times New Roman"/>
          <w:color w:val="000000"/>
          <w:sz w:val="28"/>
          <w:szCs w:val="28"/>
          <w:shd w:val="clear" w:color="auto" w:fill="FFFFFF"/>
        </w:rPr>
        <w:t>—</w:t>
      </w:r>
      <w:r>
        <w:rPr>
          <w:rFonts w:eastAsia="sans-serif" w:cs="Times New Roman"/>
          <w:color w:val="000000"/>
          <w:sz w:val="28"/>
          <w:szCs w:val="28"/>
          <w:shd w:val="clear" w:color="auto" w:fill="FFFFFF"/>
        </w:rPr>
        <w:t xml:space="preserve"> Образовательная платформа </w:t>
      </w:r>
      <w:proofErr w:type="spellStart"/>
      <w:r>
        <w:rPr>
          <w:rFonts w:eastAsia="sans-serif" w:cs="Times New Roman"/>
          <w:color w:val="000000"/>
          <w:sz w:val="28"/>
          <w:szCs w:val="28"/>
          <w:shd w:val="clear" w:color="auto" w:fill="FFFFFF"/>
        </w:rPr>
        <w:t>Юрайт</w:t>
      </w:r>
      <w:proofErr w:type="spellEnd"/>
      <w:r>
        <w:rPr>
          <w:rFonts w:eastAsia="sans-serif" w:cs="Times New Roman"/>
          <w:color w:val="000000"/>
          <w:sz w:val="28"/>
          <w:szCs w:val="28"/>
          <w:shd w:val="clear" w:color="auto" w:fill="FFFFFF"/>
        </w:rPr>
        <w:t xml:space="preserve"> [сайт]. — URL: </w:t>
      </w:r>
      <w:hyperlink r:id="rId9" w:tgtFrame="https://urait.ru/bcode/_blank" w:history="1">
        <w:r w:rsidRPr="00F64745">
          <w:rPr>
            <w:rStyle w:val="a6"/>
            <w:rFonts w:ascii="Times New Roman" w:eastAsia="sans-serif" w:hAnsi="Times New Roman" w:cs="Times New Roman"/>
            <w:color w:val="486C97"/>
            <w:sz w:val="28"/>
            <w:szCs w:val="28"/>
            <w:bdr w:val="single" w:sz="2" w:space="0" w:color="E5E7EB"/>
            <w:shd w:val="clear" w:color="auto" w:fill="FFFFFF"/>
          </w:rPr>
          <w:t>https://urait.ru/bcode/537283</w:t>
        </w:r>
      </w:hyperlink>
      <w:r w:rsidRPr="00F64745">
        <w:rPr>
          <w:rFonts w:eastAsia="sans-serif" w:cs="Times New Roman"/>
          <w:color w:val="000000"/>
          <w:sz w:val="28"/>
          <w:szCs w:val="28"/>
          <w:u w:val="single"/>
          <w:shd w:val="clear" w:color="auto" w:fill="FFFFFF"/>
        </w:rPr>
        <w:t> </w:t>
      </w:r>
      <w:r>
        <w:rPr>
          <w:rFonts w:eastAsia="sans-serif" w:cs="Times New Roman"/>
          <w:color w:val="000000"/>
          <w:sz w:val="28"/>
          <w:szCs w:val="28"/>
          <w:shd w:val="clear" w:color="auto" w:fill="FFFFFF"/>
        </w:rPr>
        <w:t>(дата обращения: 06.05.2024).</w:t>
      </w:r>
      <w:r w:rsidR="00F64745" w:rsidRPr="00F64745">
        <w:rPr>
          <w:rFonts w:eastAsia="sans-serif" w:cs="Times New Roman"/>
          <w:color w:val="000000"/>
          <w:sz w:val="28"/>
          <w:szCs w:val="28"/>
          <w:shd w:val="clear" w:color="auto" w:fill="FFFFFF"/>
        </w:rPr>
        <w:t xml:space="preserve"> — </w:t>
      </w:r>
      <w:proofErr w:type="gramStart"/>
      <w:r w:rsidR="00F64745" w:rsidRPr="00F64745">
        <w:rPr>
          <w:rFonts w:eastAsia="sans-serif" w:cs="Times New Roman"/>
          <w:color w:val="000000"/>
          <w:sz w:val="28"/>
          <w:szCs w:val="28"/>
          <w:shd w:val="clear" w:color="auto" w:fill="FFFFFF"/>
        </w:rPr>
        <w:t>Текст :</w:t>
      </w:r>
      <w:proofErr w:type="gramEnd"/>
      <w:r w:rsidR="00F64745" w:rsidRPr="00F64745">
        <w:rPr>
          <w:rFonts w:eastAsia="sans-serif" w:cs="Times New Roman"/>
          <w:color w:val="000000"/>
          <w:sz w:val="28"/>
          <w:szCs w:val="28"/>
          <w:shd w:val="clear" w:color="auto" w:fill="FFFFFF"/>
        </w:rPr>
        <w:t xml:space="preserve"> электронный</w:t>
      </w:r>
    </w:p>
    <w:p w:rsidR="00F23C00" w:rsidRDefault="00243ABC">
      <w:pPr>
        <w:spacing w:after="0" w:line="240" w:lineRule="auto"/>
        <w:ind w:firstLine="709"/>
        <w:jc w:val="both"/>
        <w:rPr>
          <w:rFonts w:cs="Times New Roman"/>
          <w:sz w:val="28"/>
          <w:szCs w:val="28"/>
          <w:lang w:eastAsia="ru-RU"/>
        </w:rPr>
      </w:pPr>
      <w:r w:rsidRPr="00243ABC">
        <w:rPr>
          <w:rFonts w:cs="Times New Roman"/>
          <w:b/>
          <w:sz w:val="28"/>
          <w:szCs w:val="28"/>
        </w:rPr>
        <w:t xml:space="preserve">                                         </w:t>
      </w:r>
      <w:r>
        <w:rPr>
          <w:rFonts w:cs="Times New Roman"/>
          <w:b/>
          <w:sz w:val="28"/>
          <w:szCs w:val="28"/>
          <w:u w:val="single"/>
        </w:rPr>
        <w:t xml:space="preserve"> </w:t>
      </w:r>
      <w:r w:rsidR="00376CA4">
        <w:rPr>
          <w:rFonts w:cs="Times New Roman"/>
          <w:b/>
          <w:sz w:val="28"/>
          <w:szCs w:val="28"/>
          <w:u w:val="single"/>
        </w:rPr>
        <w:t>Дополнительная литература:</w:t>
      </w: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Pr>
          <w:rFonts w:ascii="Times New Roman" w:eastAsia="sans-serif" w:hAnsi="Times New Roman"/>
          <w:color w:val="000000"/>
          <w:sz w:val="28"/>
          <w:szCs w:val="28"/>
          <w:bdr w:val="single" w:sz="2" w:space="0" w:color="E5E7EB"/>
          <w:shd w:val="clear" w:color="auto" w:fill="FFFFFF"/>
        </w:rPr>
        <w:t>Лыкова, Л. Н. </w:t>
      </w:r>
      <w:r>
        <w:rPr>
          <w:rFonts w:ascii="Times New Roman" w:eastAsia="sans-serif" w:hAnsi="Times New Roman"/>
          <w:color w:val="000000"/>
          <w:sz w:val="28"/>
          <w:szCs w:val="28"/>
          <w:shd w:val="clear" w:color="auto" w:fill="FFFFFF"/>
        </w:rPr>
        <w:t xml:space="preserve"> Налоговые системы зарубежных </w:t>
      </w:r>
      <w:proofErr w:type="gramStart"/>
      <w:r>
        <w:rPr>
          <w:rFonts w:ascii="Times New Roman" w:eastAsia="sans-serif" w:hAnsi="Times New Roman"/>
          <w:color w:val="000000"/>
          <w:sz w:val="28"/>
          <w:szCs w:val="28"/>
          <w:shd w:val="clear" w:color="auto" w:fill="FFFFFF"/>
        </w:rPr>
        <w:t>стран :</w:t>
      </w:r>
      <w:proofErr w:type="gramEnd"/>
      <w:r>
        <w:rPr>
          <w:rFonts w:ascii="Times New Roman" w:eastAsia="sans-serif" w:hAnsi="Times New Roman"/>
          <w:color w:val="000000"/>
          <w:sz w:val="28"/>
          <w:szCs w:val="28"/>
          <w:shd w:val="clear" w:color="auto" w:fill="FFFFFF"/>
        </w:rPr>
        <w:t xml:space="preserve"> учебник и практикум для вузов / Л. Н. Лыкова, И. С. Букина. — 4-е изд., </w:t>
      </w:r>
      <w:proofErr w:type="spellStart"/>
      <w:r>
        <w:rPr>
          <w:rFonts w:ascii="Times New Roman" w:eastAsia="sans-serif" w:hAnsi="Times New Roman"/>
          <w:color w:val="000000"/>
          <w:sz w:val="28"/>
          <w:szCs w:val="28"/>
          <w:shd w:val="clear" w:color="auto" w:fill="FFFFFF"/>
        </w:rPr>
        <w:t>перераб</w:t>
      </w:r>
      <w:proofErr w:type="spellEnd"/>
      <w:r>
        <w:rPr>
          <w:rFonts w:ascii="Times New Roman" w:eastAsia="sans-serif" w:hAnsi="Times New Roman"/>
          <w:color w:val="000000"/>
          <w:sz w:val="28"/>
          <w:szCs w:val="28"/>
          <w:shd w:val="clear" w:color="auto" w:fill="FFFFFF"/>
        </w:rPr>
        <w:t xml:space="preserve">. и доп.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2024. — 338 с. — (Высшее образование). </w:t>
      </w:r>
      <w:r w:rsidR="00F64745" w:rsidRPr="00F64745">
        <w:rPr>
          <w:rFonts w:ascii="Times New Roman" w:eastAsia="sans-serif" w:hAnsi="Times New Roman"/>
          <w:color w:val="000000"/>
          <w:sz w:val="28"/>
          <w:szCs w:val="28"/>
          <w:shd w:val="clear" w:color="auto" w:fill="FFFFFF"/>
        </w:rPr>
        <w:t>—</w:t>
      </w:r>
      <w:r>
        <w:rPr>
          <w:rFonts w:ascii="Times New Roman" w:eastAsia="sans-serif" w:hAnsi="Times New Roman"/>
          <w:color w:val="000000"/>
          <w:sz w:val="28"/>
          <w:szCs w:val="28"/>
          <w:shd w:val="clear" w:color="auto" w:fill="FFFFFF"/>
        </w:rPr>
        <w:t xml:space="preserve"> Образовательная </w:t>
      </w:r>
      <w:r>
        <w:rPr>
          <w:rFonts w:ascii="Times New Roman" w:eastAsia="sans-serif" w:hAnsi="Times New Roman"/>
          <w:color w:val="000000"/>
          <w:sz w:val="28"/>
          <w:szCs w:val="28"/>
          <w:shd w:val="clear" w:color="auto" w:fill="FFFFFF"/>
        </w:rPr>
        <w:lastRenderedPageBreak/>
        <w:t xml:space="preserve">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0" w:tgtFrame="https://urait.ru/book/_blank" w:history="1">
        <w:r w:rsidRPr="00F64745">
          <w:rPr>
            <w:rStyle w:val="a6"/>
            <w:rFonts w:ascii="Times New Roman" w:eastAsia="sans-serif" w:hAnsi="Times New Roman" w:cs="Times New Roman"/>
            <w:color w:val="486C97"/>
            <w:sz w:val="28"/>
            <w:szCs w:val="28"/>
            <w:u w:val="none"/>
            <w:bdr w:val="single" w:sz="2" w:space="0" w:color="E5E7EB"/>
            <w:shd w:val="clear" w:color="auto" w:fill="FFFFFF"/>
          </w:rPr>
          <w:t>https://urait.ru/bcode/535744</w:t>
        </w:r>
      </w:hyperlink>
      <w:r>
        <w:rPr>
          <w:rFonts w:ascii="Times New Roman" w:eastAsia="sans-serif" w:hAnsi="Times New Roman"/>
          <w:color w:val="000000"/>
          <w:sz w:val="28"/>
          <w:szCs w:val="28"/>
          <w:shd w:val="clear" w:color="auto" w:fill="FFFFFF"/>
        </w:rPr>
        <w:t> (дата обращения: 06.05.2024).</w:t>
      </w:r>
      <w:r w:rsidR="00F64745" w:rsidRPr="00F64745">
        <w:rPr>
          <w:rFonts w:ascii="Times New Roman" w:eastAsia="sans-serif" w:hAnsi="Times New Roman"/>
          <w:color w:val="000000"/>
          <w:sz w:val="28"/>
          <w:szCs w:val="28"/>
          <w:shd w:val="clear" w:color="auto" w:fill="FFFFFF"/>
        </w:rPr>
        <w:t xml:space="preserve"> — </w:t>
      </w:r>
      <w:proofErr w:type="gramStart"/>
      <w:r w:rsidR="00F64745" w:rsidRPr="00F64745">
        <w:rPr>
          <w:rFonts w:ascii="Times New Roman" w:eastAsia="sans-serif" w:hAnsi="Times New Roman"/>
          <w:color w:val="000000"/>
          <w:sz w:val="28"/>
          <w:szCs w:val="28"/>
          <w:shd w:val="clear" w:color="auto" w:fill="FFFFFF"/>
        </w:rPr>
        <w:t>Текст :</w:t>
      </w:r>
      <w:proofErr w:type="gramEnd"/>
      <w:r w:rsidR="00F64745" w:rsidRPr="00F64745">
        <w:rPr>
          <w:rFonts w:ascii="Times New Roman" w:eastAsia="sans-serif" w:hAnsi="Times New Roman"/>
          <w:color w:val="000000"/>
          <w:sz w:val="28"/>
          <w:szCs w:val="28"/>
          <w:shd w:val="clear" w:color="auto" w:fill="FFFFFF"/>
        </w:rPr>
        <w:t xml:space="preserve"> электронный</w:t>
      </w:r>
    </w:p>
    <w:p w:rsidR="00C160DC" w:rsidRPr="00C160DC"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sidRPr="00F64745">
        <w:rPr>
          <w:rFonts w:ascii="Times New Roman" w:eastAsia="sans-serif" w:hAnsi="Times New Roman"/>
          <w:iCs/>
          <w:color w:val="000000"/>
          <w:sz w:val="28"/>
          <w:szCs w:val="28"/>
          <w:bdr w:val="single" w:sz="2" w:space="0" w:color="E5E7EB"/>
          <w:shd w:val="clear" w:color="auto" w:fill="FFFFFF"/>
        </w:rPr>
        <w:t>Голованова, Н. А.</w:t>
      </w:r>
      <w:r>
        <w:rPr>
          <w:rFonts w:ascii="Times New Roman" w:eastAsia="sans-serif" w:hAnsi="Times New Roman"/>
          <w:i/>
          <w:iCs/>
          <w:color w:val="000000"/>
          <w:sz w:val="28"/>
          <w:szCs w:val="28"/>
          <w:bdr w:val="single" w:sz="2" w:space="0" w:color="E5E7EB"/>
          <w:shd w:val="clear" w:color="auto" w:fill="FFFFFF"/>
        </w:rPr>
        <w:t> </w:t>
      </w:r>
      <w:r>
        <w:rPr>
          <w:rFonts w:ascii="Times New Roman" w:eastAsia="sans-serif" w:hAnsi="Times New Roman"/>
          <w:color w:val="000000"/>
          <w:sz w:val="28"/>
          <w:szCs w:val="28"/>
          <w:shd w:val="clear" w:color="auto" w:fill="FFFFFF"/>
        </w:rPr>
        <w:t xml:space="preserve"> Уголовное право </w:t>
      </w:r>
      <w:proofErr w:type="gramStart"/>
      <w:r>
        <w:rPr>
          <w:rFonts w:ascii="Times New Roman" w:eastAsia="sans-serif" w:hAnsi="Times New Roman"/>
          <w:color w:val="000000"/>
          <w:sz w:val="28"/>
          <w:szCs w:val="28"/>
          <w:shd w:val="clear" w:color="auto" w:fill="FFFFFF"/>
        </w:rPr>
        <w:t>Англии :</w:t>
      </w:r>
      <w:proofErr w:type="gramEnd"/>
      <w:r>
        <w:rPr>
          <w:rFonts w:ascii="Times New Roman" w:eastAsia="sans-serif" w:hAnsi="Times New Roman"/>
          <w:color w:val="000000"/>
          <w:sz w:val="28"/>
          <w:szCs w:val="28"/>
          <w:shd w:val="clear" w:color="auto" w:fill="FFFFFF"/>
        </w:rPr>
        <w:t xml:space="preserve"> учебное пособие для вузов / Н. А. Голованова.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2024. — 188 с. — (Высшее образование). —</w:t>
      </w:r>
      <w:r w:rsidR="00F64745">
        <w:rPr>
          <w:rFonts w:ascii="Times New Roman" w:eastAsia="sans-serif" w:hAnsi="Times New Roman"/>
          <w:color w:val="000000"/>
          <w:sz w:val="28"/>
          <w:szCs w:val="28"/>
          <w:shd w:val="clear" w:color="auto" w:fill="FFFFFF"/>
        </w:rPr>
        <w:t xml:space="preserve"> </w:t>
      </w:r>
      <w:r>
        <w:rPr>
          <w:rFonts w:ascii="Times New Roman" w:eastAsia="sans-serif" w:hAnsi="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1" w:tgtFrame="https://urait.ru/book/_blank" w:history="1">
        <w:r w:rsidRPr="00A74BEF">
          <w:rPr>
            <w:rStyle w:val="a6"/>
            <w:rFonts w:ascii="Times New Roman" w:eastAsia="sans-serif" w:hAnsi="Times New Roman" w:cs="Times New Roman"/>
            <w:color w:val="486C97"/>
            <w:sz w:val="28"/>
            <w:szCs w:val="28"/>
            <w:bdr w:val="single" w:sz="2" w:space="0" w:color="E5E7EB"/>
            <w:shd w:val="clear" w:color="auto" w:fill="FFFFFF"/>
          </w:rPr>
          <w:t>https://urait.ru/bcode/537289</w:t>
        </w:r>
      </w:hyperlink>
      <w:r>
        <w:rPr>
          <w:rFonts w:ascii="Times New Roman" w:eastAsia="sans-serif" w:hAnsi="Times New Roman"/>
          <w:color w:val="000000"/>
          <w:sz w:val="28"/>
          <w:szCs w:val="28"/>
          <w:shd w:val="clear" w:color="auto" w:fill="FFFFFF"/>
        </w:rPr>
        <w:t> (дата обращения: 06.05.2024).</w:t>
      </w:r>
      <w:r w:rsidR="00F64745" w:rsidRPr="00F64745">
        <w:rPr>
          <w:rFonts w:ascii="Times New Roman" w:eastAsia="sans-serif" w:hAnsi="Times New Roman"/>
          <w:color w:val="000000"/>
          <w:sz w:val="28"/>
          <w:szCs w:val="28"/>
          <w:shd w:val="clear" w:color="auto" w:fill="FFFFFF"/>
        </w:rPr>
        <w:t xml:space="preserve"> — </w:t>
      </w:r>
      <w:proofErr w:type="gramStart"/>
      <w:r w:rsidR="00F64745" w:rsidRPr="00F64745">
        <w:rPr>
          <w:rFonts w:ascii="Times New Roman" w:eastAsia="sans-serif" w:hAnsi="Times New Roman"/>
          <w:color w:val="000000"/>
          <w:sz w:val="28"/>
          <w:szCs w:val="28"/>
          <w:shd w:val="clear" w:color="auto" w:fill="FFFFFF"/>
        </w:rPr>
        <w:t>Текст :</w:t>
      </w:r>
      <w:proofErr w:type="gramEnd"/>
      <w:r w:rsidR="00F64745" w:rsidRPr="00F64745">
        <w:rPr>
          <w:rFonts w:ascii="Times New Roman" w:eastAsia="sans-serif" w:hAnsi="Times New Roman"/>
          <w:color w:val="000000"/>
          <w:sz w:val="28"/>
          <w:szCs w:val="28"/>
          <w:shd w:val="clear" w:color="auto" w:fill="FFFFFF"/>
        </w:rPr>
        <w:t xml:space="preserve"> электронный</w:t>
      </w:r>
    </w:p>
    <w:p w:rsidR="00F23C00" w:rsidRPr="00C160DC"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sidRPr="00C160DC">
        <w:rPr>
          <w:rFonts w:ascii="Times New Roman" w:hAnsi="Times New Roman"/>
          <w:sz w:val="28"/>
          <w:szCs w:val="28"/>
          <w:lang w:eastAsia="ru-RU"/>
        </w:rPr>
        <w:t xml:space="preserve">Игнатова, М. А.  Уголовное право Италии: учебное пособие для вузов / М. А. Игнатова. — Москва: </w:t>
      </w:r>
      <w:proofErr w:type="spellStart"/>
      <w:r w:rsidRPr="00C160DC">
        <w:rPr>
          <w:rFonts w:ascii="Times New Roman" w:hAnsi="Times New Roman"/>
          <w:sz w:val="28"/>
          <w:szCs w:val="28"/>
          <w:lang w:eastAsia="ru-RU"/>
        </w:rPr>
        <w:t>Юрайт</w:t>
      </w:r>
      <w:proofErr w:type="spellEnd"/>
      <w:r w:rsidRPr="00C160DC">
        <w:rPr>
          <w:rFonts w:ascii="Times New Roman" w:hAnsi="Times New Roman"/>
          <w:sz w:val="28"/>
          <w:szCs w:val="28"/>
          <w:lang w:eastAsia="ru-RU"/>
        </w:rPr>
        <w:t xml:space="preserve">, 2024. — </w:t>
      </w:r>
      <w:r w:rsidR="00F64745" w:rsidRPr="00C160DC">
        <w:rPr>
          <w:rFonts w:ascii="Times New Roman" w:hAnsi="Times New Roman"/>
          <w:sz w:val="28"/>
          <w:szCs w:val="28"/>
          <w:lang w:eastAsia="ru-RU"/>
        </w:rPr>
        <w:t>109 с. — (Высшее образование).</w:t>
      </w:r>
      <w:r w:rsidRPr="00C160DC">
        <w:rPr>
          <w:rFonts w:ascii="Times New Roman" w:hAnsi="Times New Roman"/>
          <w:sz w:val="28"/>
          <w:szCs w:val="28"/>
          <w:lang w:eastAsia="ru-RU"/>
        </w:rPr>
        <w:t xml:space="preserve"> </w:t>
      </w:r>
      <w:r w:rsidR="00F64745" w:rsidRPr="00C160DC">
        <w:rPr>
          <w:rFonts w:ascii="Times New Roman" w:hAnsi="Times New Roman"/>
          <w:sz w:val="28"/>
          <w:szCs w:val="28"/>
          <w:lang w:eastAsia="ru-RU"/>
        </w:rPr>
        <w:t>—</w:t>
      </w:r>
      <w:r w:rsidRPr="00C160DC">
        <w:rPr>
          <w:rFonts w:ascii="Times New Roman" w:hAnsi="Times New Roman"/>
          <w:sz w:val="28"/>
          <w:szCs w:val="28"/>
          <w:lang w:eastAsia="ru-RU"/>
        </w:rPr>
        <w:t xml:space="preserve"> Образовательная платформа </w:t>
      </w:r>
      <w:proofErr w:type="spellStart"/>
      <w:r w:rsidRPr="00C160DC">
        <w:rPr>
          <w:rFonts w:ascii="Times New Roman" w:hAnsi="Times New Roman"/>
          <w:sz w:val="28"/>
          <w:szCs w:val="28"/>
          <w:lang w:eastAsia="ru-RU"/>
        </w:rPr>
        <w:t>Юрайт</w:t>
      </w:r>
      <w:proofErr w:type="spellEnd"/>
      <w:r w:rsidRPr="00C160DC">
        <w:rPr>
          <w:rFonts w:ascii="Times New Roman" w:hAnsi="Times New Roman"/>
          <w:sz w:val="28"/>
          <w:szCs w:val="28"/>
          <w:lang w:eastAsia="ru-RU"/>
        </w:rPr>
        <w:t xml:space="preserve"> [сайт]. — URL: </w:t>
      </w:r>
      <w:r w:rsidRPr="00C160DC">
        <w:rPr>
          <w:rFonts w:ascii="Times New Roman" w:hAnsi="Times New Roman"/>
          <w:sz w:val="28"/>
          <w:szCs w:val="28"/>
          <w:u w:val="single"/>
          <w:lang w:eastAsia="ru-RU"/>
        </w:rPr>
        <w:t>https://urait.ru/bcode/537294</w:t>
      </w:r>
      <w:r w:rsidRPr="00C160DC">
        <w:rPr>
          <w:rFonts w:ascii="Times New Roman" w:hAnsi="Times New Roman"/>
          <w:sz w:val="28"/>
          <w:szCs w:val="28"/>
          <w:lang w:eastAsia="ru-RU"/>
        </w:rPr>
        <w:t xml:space="preserve"> </w:t>
      </w:r>
      <w:r w:rsidR="00F64745" w:rsidRPr="00C160DC">
        <w:rPr>
          <w:rFonts w:ascii="Times New Roman" w:eastAsia="sans-serif" w:hAnsi="Times New Roman"/>
          <w:color w:val="000000"/>
          <w:sz w:val="28"/>
          <w:szCs w:val="28"/>
          <w:shd w:val="clear" w:color="auto" w:fill="FFFFFF"/>
        </w:rPr>
        <w:t xml:space="preserve">(дата обращения: 06.05.2024). — </w:t>
      </w:r>
      <w:proofErr w:type="gramStart"/>
      <w:r w:rsidR="00F64745" w:rsidRPr="00C160DC">
        <w:rPr>
          <w:rFonts w:ascii="Times New Roman" w:eastAsia="sans-serif" w:hAnsi="Times New Roman"/>
          <w:color w:val="000000"/>
          <w:sz w:val="28"/>
          <w:szCs w:val="28"/>
          <w:shd w:val="clear" w:color="auto" w:fill="FFFFFF"/>
        </w:rPr>
        <w:t>Текст :</w:t>
      </w:r>
      <w:proofErr w:type="gramEnd"/>
      <w:r w:rsidR="00F64745" w:rsidRPr="00C160DC">
        <w:rPr>
          <w:rFonts w:ascii="Times New Roman" w:eastAsia="sans-serif" w:hAnsi="Times New Roman"/>
          <w:color w:val="000000"/>
          <w:sz w:val="28"/>
          <w:szCs w:val="28"/>
          <w:shd w:val="clear" w:color="auto" w:fill="FFFFFF"/>
        </w:rPr>
        <w:t xml:space="preserve"> электронный</w:t>
      </w: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proofErr w:type="spellStart"/>
      <w:r w:rsidRPr="00F77644">
        <w:rPr>
          <w:rFonts w:ascii="Times New Roman" w:eastAsia="sans-serif" w:hAnsi="Times New Roman"/>
          <w:iCs/>
          <w:color w:val="000000"/>
          <w:sz w:val="28"/>
          <w:szCs w:val="28"/>
          <w:bdr w:val="single" w:sz="2" w:space="0" w:color="E5E7EB"/>
          <w:shd w:val="clear" w:color="auto" w:fill="FFFFFF"/>
        </w:rPr>
        <w:t>Козочкин</w:t>
      </w:r>
      <w:proofErr w:type="spellEnd"/>
      <w:r w:rsidRPr="00F77644">
        <w:rPr>
          <w:rFonts w:ascii="Times New Roman" w:eastAsia="sans-serif" w:hAnsi="Times New Roman"/>
          <w:iCs/>
          <w:color w:val="000000"/>
          <w:sz w:val="28"/>
          <w:szCs w:val="28"/>
          <w:bdr w:val="single" w:sz="2" w:space="0" w:color="E5E7EB"/>
          <w:shd w:val="clear" w:color="auto" w:fill="FFFFFF"/>
        </w:rPr>
        <w:t>, И. Д.</w:t>
      </w:r>
      <w:r>
        <w:rPr>
          <w:rFonts w:ascii="Times New Roman" w:eastAsia="sans-serif" w:hAnsi="Times New Roman"/>
          <w:i/>
          <w:iCs/>
          <w:color w:val="000000"/>
          <w:sz w:val="28"/>
          <w:szCs w:val="28"/>
          <w:bdr w:val="single" w:sz="2" w:space="0" w:color="E5E7EB"/>
          <w:shd w:val="clear" w:color="auto" w:fill="FFFFFF"/>
        </w:rPr>
        <w:t> </w:t>
      </w:r>
      <w:r>
        <w:rPr>
          <w:rFonts w:ascii="Times New Roman" w:eastAsia="sans-serif" w:hAnsi="Times New Roman"/>
          <w:color w:val="000000"/>
          <w:sz w:val="28"/>
          <w:szCs w:val="28"/>
          <w:shd w:val="clear" w:color="auto" w:fill="FFFFFF"/>
        </w:rPr>
        <w:t xml:space="preserve"> Уголовное право </w:t>
      </w:r>
      <w:proofErr w:type="gramStart"/>
      <w:r>
        <w:rPr>
          <w:rFonts w:ascii="Times New Roman" w:eastAsia="sans-serif" w:hAnsi="Times New Roman"/>
          <w:color w:val="000000"/>
          <w:sz w:val="28"/>
          <w:szCs w:val="28"/>
          <w:shd w:val="clear" w:color="auto" w:fill="FFFFFF"/>
        </w:rPr>
        <w:t>США :</w:t>
      </w:r>
      <w:proofErr w:type="gramEnd"/>
      <w:r>
        <w:rPr>
          <w:rFonts w:ascii="Times New Roman" w:eastAsia="sans-serif" w:hAnsi="Times New Roman"/>
          <w:color w:val="000000"/>
          <w:sz w:val="28"/>
          <w:szCs w:val="28"/>
          <w:shd w:val="clear" w:color="auto" w:fill="FFFFFF"/>
        </w:rPr>
        <w:t xml:space="preserve"> учебное пособие для вузов / И. Д. </w:t>
      </w:r>
      <w:proofErr w:type="spellStart"/>
      <w:r>
        <w:rPr>
          <w:rFonts w:ascii="Times New Roman" w:eastAsia="sans-serif" w:hAnsi="Times New Roman"/>
          <w:color w:val="000000"/>
          <w:sz w:val="28"/>
          <w:szCs w:val="28"/>
          <w:shd w:val="clear" w:color="auto" w:fill="FFFFFF"/>
        </w:rPr>
        <w:t>Козочкин</w:t>
      </w:r>
      <w:proofErr w:type="spellEnd"/>
      <w:r>
        <w:rPr>
          <w:rFonts w:ascii="Times New Roman" w:eastAsia="sans-serif" w:hAnsi="Times New Roman"/>
          <w:color w:val="000000"/>
          <w:sz w:val="28"/>
          <w:szCs w:val="28"/>
          <w:shd w:val="clear" w:color="auto" w:fill="FFFFFF"/>
        </w:rPr>
        <w:t xml:space="preserve">.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2024. — 218 с. — (Высшее образование). —</w:t>
      </w:r>
      <w:r w:rsidR="00F77644">
        <w:rPr>
          <w:rFonts w:ascii="Times New Roman" w:eastAsia="sans-serif" w:hAnsi="Times New Roman"/>
          <w:color w:val="000000"/>
          <w:sz w:val="28"/>
          <w:szCs w:val="28"/>
          <w:shd w:val="clear" w:color="auto" w:fill="FFFFFF"/>
        </w:rPr>
        <w:t xml:space="preserve"> </w:t>
      </w:r>
      <w:r>
        <w:rPr>
          <w:rFonts w:ascii="Times New Roman" w:eastAsia="sans-serif" w:hAnsi="Times New Roman"/>
          <w:color w:val="000000"/>
          <w:sz w:val="28"/>
          <w:szCs w:val="28"/>
          <w:shd w:val="clear" w:color="auto" w:fill="FFFFFF"/>
        </w:rPr>
        <w:t xml:space="preserve">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2" w:tgtFrame="https://urait.ru/bcode/_blank" w:history="1">
        <w:r>
          <w:rPr>
            <w:rStyle w:val="a6"/>
            <w:rFonts w:ascii="Times New Roman" w:eastAsia="sans-serif" w:hAnsi="Times New Roman" w:cs="Times New Roman"/>
            <w:color w:val="486C97"/>
            <w:sz w:val="28"/>
            <w:szCs w:val="28"/>
            <w:u w:val="none"/>
            <w:bdr w:val="single" w:sz="2" w:space="0" w:color="E5E7EB"/>
            <w:shd w:val="clear" w:color="auto" w:fill="FFFFFF"/>
          </w:rPr>
          <w:t>https://urait.ru/bcode/537290</w:t>
        </w:r>
      </w:hyperlink>
      <w:r>
        <w:rPr>
          <w:rFonts w:ascii="Times New Roman" w:eastAsia="sans-serif" w:hAnsi="Times New Roman"/>
          <w:color w:val="000000"/>
          <w:sz w:val="28"/>
          <w:szCs w:val="28"/>
          <w:shd w:val="clear" w:color="auto" w:fill="FFFFFF"/>
        </w:rPr>
        <w:t> (дата обращения: 06.05.2024).</w:t>
      </w:r>
      <w:r w:rsidR="00F77644" w:rsidRPr="00F77644">
        <w:rPr>
          <w:rFonts w:ascii="Times New Roman" w:eastAsia="sans-serif" w:hAnsi="Times New Roman"/>
          <w:color w:val="000000"/>
          <w:sz w:val="28"/>
          <w:szCs w:val="28"/>
          <w:shd w:val="clear" w:color="auto" w:fill="FFFFFF"/>
        </w:rPr>
        <w:t xml:space="preserve"> — </w:t>
      </w:r>
      <w:proofErr w:type="gramStart"/>
      <w:r w:rsidR="00F77644" w:rsidRPr="00F77644">
        <w:rPr>
          <w:rFonts w:ascii="Times New Roman" w:eastAsia="sans-serif" w:hAnsi="Times New Roman"/>
          <w:color w:val="000000"/>
          <w:sz w:val="28"/>
          <w:szCs w:val="28"/>
          <w:shd w:val="clear" w:color="auto" w:fill="FFFFFF"/>
        </w:rPr>
        <w:t>Текст :</w:t>
      </w:r>
      <w:proofErr w:type="gramEnd"/>
      <w:r w:rsidR="00F77644" w:rsidRPr="00F77644">
        <w:rPr>
          <w:rFonts w:ascii="Times New Roman" w:eastAsia="sans-serif" w:hAnsi="Times New Roman"/>
          <w:color w:val="000000"/>
          <w:sz w:val="28"/>
          <w:szCs w:val="28"/>
          <w:shd w:val="clear" w:color="auto" w:fill="FFFFFF"/>
        </w:rPr>
        <w:t xml:space="preserve"> электронный</w:t>
      </w: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Pr>
          <w:rFonts w:ascii="Times New Roman" w:eastAsia="sans-serif" w:hAnsi="Times New Roman"/>
          <w:color w:val="000000"/>
          <w:sz w:val="28"/>
          <w:szCs w:val="28"/>
          <w:bdr w:val="single" w:sz="2" w:space="0" w:color="E5E7EB"/>
          <w:shd w:val="clear" w:color="auto" w:fill="FFFFFF"/>
        </w:rPr>
        <w:t>Крылова, Н. Е. </w:t>
      </w:r>
      <w:r>
        <w:rPr>
          <w:rFonts w:ascii="Times New Roman" w:eastAsia="sans-serif" w:hAnsi="Times New Roman"/>
          <w:color w:val="000000"/>
          <w:sz w:val="28"/>
          <w:szCs w:val="28"/>
          <w:shd w:val="clear" w:color="auto" w:fill="FFFFFF"/>
        </w:rPr>
        <w:t xml:space="preserve"> Уголовное право </w:t>
      </w:r>
      <w:proofErr w:type="gramStart"/>
      <w:r>
        <w:rPr>
          <w:rFonts w:ascii="Times New Roman" w:eastAsia="sans-serif" w:hAnsi="Times New Roman"/>
          <w:color w:val="000000"/>
          <w:sz w:val="28"/>
          <w:szCs w:val="28"/>
          <w:shd w:val="clear" w:color="auto" w:fill="FFFFFF"/>
        </w:rPr>
        <w:t>Франции :</w:t>
      </w:r>
      <w:proofErr w:type="gramEnd"/>
      <w:r>
        <w:rPr>
          <w:rFonts w:ascii="Times New Roman" w:eastAsia="sans-serif" w:hAnsi="Times New Roman"/>
          <w:color w:val="000000"/>
          <w:sz w:val="28"/>
          <w:szCs w:val="28"/>
          <w:shd w:val="clear" w:color="auto" w:fill="FFFFFF"/>
        </w:rPr>
        <w:t xml:space="preserve"> учебное пособие для вузов / Н. Е. Крылова.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2024. — 159 с. — (Высшее образование).  </w:t>
      </w:r>
      <w:r w:rsidR="00F77644" w:rsidRPr="00F77644">
        <w:rPr>
          <w:rFonts w:ascii="Times New Roman" w:eastAsia="sans-serif" w:hAnsi="Times New Roman"/>
          <w:color w:val="000000"/>
          <w:sz w:val="28"/>
          <w:szCs w:val="28"/>
          <w:shd w:val="clear" w:color="auto" w:fill="FFFFFF"/>
        </w:rPr>
        <w:t>—</w:t>
      </w:r>
      <w:r>
        <w:rPr>
          <w:rFonts w:ascii="Times New Roman" w:eastAsia="sans-serif" w:hAnsi="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3" w:tgtFrame="https://urait.ru/bcode/_blank" w:history="1">
        <w:r>
          <w:rPr>
            <w:rStyle w:val="a6"/>
            <w:rFonts w:ascii="Times New Roman" w:eastAsia="sans-serif" w:hAnsi="Times New Roman" w:cs="Times New Roman"/>
            <w:color w:val="486C97"/>
            <w:sz w:val="28"/>
            <w:szCs w:val="28"/>
            <w:u w:val="none"/>
            <w:bdr w:val="single" w:sz="2" w:space="0" w:color="E5E7EB"/>
            <w:shd w:val="clear" w:color="auto" w:fill="FFFFFF"/>
          </w:rPr>
          <w:t>https://urait.ru/bcode/537291</w:t>
        </w:r>
      </w:hyperlink>
      <w:r>
        <w:rPr>
          <w:rFonts w:ascii="Times New Roman" w:eastAsia="sans-serif" w:hAnsi="Times New Roman"/>
          <w:color w:val="000000"/>
          <w:sz w:val="28"/>
          <w:szCs w:val="28"/>
          <w:shd w:val="clear" w:color="auto" w:fill="FFFFFF"/>
        </w:rPr>
        <w:t> (дата обращения: 06.05.2024).</w:t>
      </w:r>
      <w:r w:rsidR="00F77644" w:rsidRPr="00F77644">
        <w:rPr>
          <w:rFonts w:ascii="Times New Roman" w:eastAsia="sans-serif" w:hAnsi="Times New Roman"/>
          <w:color w:val="000000"/>
          <w:sz w:val="28"/>
          <w:szCs w:val="28"/>
          <w:shd w:val="clear" w:color="auto" w:fill="FFFFFF"/>
        </w:rPr>
        <w:t xml:space="preserve"> — </w:t>
      </w:r>
      <w:proofErr w:type="gramStart"/>
      <w:r w:rsidR="00F77644" w:rsidRPr="00F77644">
        <w:rPr>
          <w:rFonts w:ascii="Times New Roman" w:eastAsia="sans-serif" w:hAnsi="Times New Roman"/>
          <w:color w:val="000000"/>
          <w:sz w:val="28"/>
          <w:szCs w:val="28"/>
          <w:shd w:val="clear" w:color="auto" w:fill="FFFFFF"/>
        </w:rPr>
        <w:t>Текст :</w:t>
      </w:r>
      <w:proofErr w:type="gramEnd"/>
      <w:r w:rsidR="00F77644" w:rsidRPr="00F77644">
        <w:rPr>
          <w:rFonts w:ascii="Times New Roman" w:eastAsia="sans-serif" w:hAnsi="Times New Roman"/>
          <w:color w:val="000000"/>
          <w:sz w:val="28"/>
          <w:szCs w:val="28"/>
          <w:shd w:val="clear" w:color="auto" w:fill="FFFFFF"/>
        </w:rPr>
        <w:t xml:space="preserve"> электронный</w:t>
      </w:r>
    </w:p>
    <w:p w:rsidR="00F23C00" w:rsidRDefault="00F23C00" w:rsidP="00C160DC">
      <w:pPr>
        <w:pStyle w:val="af9"/>
        <w:spacing w:after="0" w:line="240" w:lineRule="auto"/>
        <w:ind w:left="0"/>
        <w:jc w:val="both"/>
        <w:rPr>
          <w:rFonts w:ascii="Times New Roman" w:hAnsi="Times New Roman"/>
          <w:sz w:val="28"/>
          <w:szCs w:val="28"/>
          <w:lang w:eastAsia="ru-RU"/>
        </w:rPr>
      </w:pP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Pr>
          <w:rFonts w:ascii="Times New Roman" w:eastAsia="sans-serif" w:hAnsi="Times New Roman"/>
          <w:color w:val="000000"/>
          <w:sz w:val="28"/>
          <w:szCs w:val="28"/>
          <w:bdr w:val="single" w:sz="2" w:space="0" w:color="E5E7EB"/>
          <w:shd w:val="clear" w:color="auto" w:fill="FFFFFF"/>
        </w:rPr>
        <w:t>Серебренникова, А. В. </w:t>
      </w:r>
      <w:r>
        <w:rPr>
          <w:rFonts w:ascii="Times New Roman" w:eastAsia="sans-serif" w:hAnsi="Times New Roman"/>
          <w:color w:val="000000"/>
          <w:sz w:val="28"/>
          <w:szCs w:val="28"/>
          <w:shd w:val="clear" w:color="auto" w:fill="FFFFFF"/>
        </w:rPr>
        <w:t xml:space="preserve"> Уголовное право </w:t>
      </w:r>
      <w:proofErr w:type="gramStart"/>
      <w:r>
        <w:rPr>
          <w:rFonts w:ascii="Times New Roman" w:eastAsia="sans-serif" w:hAnsi="Times New Roman"/>
          <w:color w:val="000000"/>
          <w:sz w:val="28"/>
          <w:szCs w:val="28"/>
          <w:shd w:val="clear" w:color="auto" w:fill="FFFFFF"/>
        </w:rPr>
        <w:t>Германии :</w:t>
      </w:r>
      <w:proofErr w:type="gramEnd"/>
      <w:r>
        <w:rPr>
          <w:rFonts w:ascii="Times New Roman" w:eastAsia="sans-serif" w:hAnsi="Times New Roman"/>
          <w:color w:val="000000"/>
          <w:sz w:val="28"/>
          <w:szCs w:val="28"/>
          <w:shd w:val="clear" w:color="auto" w:fill="FFFFFF"/>
        </w:rPr>
        <w:t xml:space="preserve"> учебное пособие для вузов / А. В. Серебренникова.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2024. — 124 с. — (Высшее образование).  </w:t>
      </w:r>
      <w:r w:rsidR="00C06529" w:rsidRPr="00C06529">
        <w:rPr>
          <w:rFonts w:ascii="Times New Roman" w:eastAsia="sans-serif" w:hAnsi="Times New Roman"/>
          <w:color w:val="000000"/>
          <w:sz w:val="28"/>
          <w:szCs w:val="28"/>
          <w:shd w:val="clear" w:color="auto" w:fill="FFFFFF"/>
        </w:rPr>
        <w:t>—</w:t>
      </w:r>
      <w:r>
        <w:rPr>
          <w:rFonts w:ascii="Times New Roman" w:eastAsia="sans-serif" w:hAnsi="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4" w:tgtFrame="https://urait.ru/bcode/_blank" w:history="1">
        <w:r w:rsidRPr="00C06529">
          <w:rPr>
            <w:rStyle w:val="a6"/>
            <w:rFonts w:ascii="Times New Roman" w:eastAsia="sans-serif" w:hAnsi="Times New Roman" w:cs="Times New Roman"/>
            <w:color w:val="486C97"/>
            <w:sz w:val="28"/>
            <w:szCs w:val="28"/>
            <w:bdr w:val="single" w:sz="2" w:space="0" w:color="E5E7EB"/>
            <w:shd w:val="clear" w:color="auto" w:fill="FFFFFF"/>
          </w:rPr>
          <w:t>https://urait.ru/bcode/537292</w:t>
        </w:r>
      </w:hyperlink>
      <w:r>
        <w:rPr>
          <w:rFonts w:ascii="Times New Roman" w:eastAsia="sans-serif" w:hAnsi="Times New Roman"/>
          <w:color w:val="000000"/>
          <w:sz w:val="28"/>
          <w:szCs w:val="28"/>
          <w:shd w:val="clear" w:color="auto" w:fill="FFFFFF"/>
        </w:rPr>
        <w:t> (дата обращения: 06.05.2024).</w:t>
      </w:r>
      <w:r w:rsidR="00C06529" w:rsidRPr="00C06529">
        <w:rPr>
          <w:rFonts w:ascii="Times New Roman" w:eastAsia="sans-serif" w:hAnsi="Times New Roman"/>
          <w:color w:val="000000"/>
          <w:sz w:val="28"/>
          <w:szCs w:val="28"/>
          <w:shd w:val="clear" w:color="auto" w:fill="FFFFFF"/>
        </w:rPr>
        <w:t xml:space="preserve"> — </w:t>
      </w:r>
      <w:proofErr w:type="gramStart"/>
      <w:r w:rsidR="00C06529" w:rsidRPr="00C06529">
        <w:rPr>
          <w:rFonts w:ascii="Times New Roman" w:eastAsia="sans-serif" w:hAnsi="Times New Roman"/>
          <w:color w:val="000000"/>
          <w:sz w:val="28"/>
          <w:szCs w:val="28"/>
          <w:shd w:val="clear" w:color="auto" w:fill="FFFFFF"/>
        </w:rPr>
        <w:t>Текст :</w:t>
      </w:r>
      <w:proofErr w:type="gramEnd"/>
      <w:r w:rsidR="00C06529" w:rsidRPr="00C06529">
        <w:rPr>
          <w:rFonts w:ascii="Times New Roman" w:eastAsia="sans-serif" w:hAnsi="Times New Roman"/>
          <w:color w:val="000000"/>
          <w:sz w:val="28"/>
          <w:szCs w:val="28"/>
          <w:shd w:val="clear" w:color="auto" w:fill="FFFFFF"/>
        </w:rPr>
        <w:t xml:space="preserve"> электронный</w:t>
      </w:r>
    </w:p>
    <w:p w:rsidR="00F23C00" w:rsidRDefault="00376CA4" w:rsidP="00C160DC">
      <w:pPr>
        <w:pStyle w:val="af9"/>
        <w:numPr>
          <w:ilvl w:val="0"/>
          <w:numId w:val="12"/>
        </w:numPr>
        <w:spacing w:after="0" w:line="240" w:lineRule="auto"/>
        <w:ind w:left="0" w:firstLine="709"/>
        <w:jc w:val="both"/>
        <w:rPr>
          <w:rFonts w:ascii="Times New Roman" w:hAnsi="Times New Roman"/>
          <w:sz w:val="28"/>
          <w:szCs w:val="28"/>
          <w:lang w:eastAsia="ru-RU"/>
        </w:rPr>
      </w:pPr>
      <w:r>
        <w:rPr>
          <w:rFonts w:ascii="Times New Roman" w:eastAsia="sans-serif" w:hAnsi="Times New Roman"/>
          <w:color w:val="000000"/>
          <w:sz w:val="28"/>
          <w:szCs w:val="28"/>
          <w:bdr w:val="single" w:sz="2" w:space="0" w:color="E5E7EB"/>
          <w:shd w:val="clear" w:color="auto" w:fill="FFFFFF"/>
        </w:rPr>
        <w:t>Черник, Д. Г. </w:t>
      </w:r>
      <w:r>
        <w:rPr>
          <w:rFonts w:ascii="Times New Roman" w:eastAsia="sans-serif" w:hAnsi="Times New Roman"/>
          <w:color w:val="000000"/>
          <w:sz w:val="28"/>
          <w:szCs w:val="28"/>
          <w:shd w:val="clear" w:color="auto" w:fill="FFFFFF"/>
        </w:rPr>
        <w:t xml:space="preserve"> Налоговая политика </w:t>
      </w:r>
      <w:proofErr w:type="gramStart"/>
      <w:r>
        <w:rPr>
          <w:rFonts w:ascii="Times New Roman" w:eastAsia="sans-serif" w:hAnsi="Times New Roman"/>
          <w:color w:val="000000"/>
          <w:sz w:val="28"/>
          <w:szCs w:val="28"/>
          <w:shd w:val="clear" w:color="auto" w:fill="FFFFFF"/>
        </w:rPr>
        <w:t>государства :</w:t>
      </w:r>
      <w:proofErr w:type="gramEnd"/>
      <w:r>
        <w:rPr>
          <w:rFonts w:ascii="Times New Roman" w:eastAsia="sans-serif" w:hAnsi="Times New Roman"/>
          <w:color w:val="000000"/>
          <w:sz w:val="28"/>
          <w:szCs w:val="28"/>
          <w:shd w:val="clear" w:color="auto" w:fill="FFFFFF"/>
        </w:rPr>
        <w:t xml:space="preserve"> учебник для вузов / Д. Г. Черник, Ю. Д. Шмелев, М. В. </w:t>
      </w:r>
      <w:proofErr w:type="spellStart"/>
      <w:r>
        <w:rPr>
          <w:rFonts w:ascii="Times New Roman" w:eastAsia="sans-serif" w:hAnsi="Times New Roman"/>
          <w:color w:val="000000"/>
          <w:sz w:val="28"/>
          <w:szCs w:val="28"/>
          <w:shd w:val="clear" w:color="auto" w:fill="FFFFFF"/>
        </w:rPr>
        <w:t>Типалина</w:t>
      </w:r>
      <w:proofErr w:type="spellEnd"/>
      <w:r>
        <w:rPr>
          <w:rFonts w:ascii="Times New Roman" w:eastAsia="sans-serif" w:hAnsi="Times New Roman"/>
          <w:color w:val="000000"/>
          <w:sz w:val="28"/>
          <w:szCs w:val="28"/>
          <w:shd w:val="clear" w:color="auto" w:fill="FFFFFF"/>
        </w:rPr>
        <w:t xml:space="preserve"> ; под редакцией Д. Г. Черника. — 2-е изд., </w:t>
      </w:r>
      <w:proofErr w:type="spellStart"/>
      <w:r>
        <w:rPr>
          <w:rFonts w:ascii="Times New Roman" w:eastAsia="sans-serif" w:hAnsi="Times New Roman"/>
          <w:color w:val="000000"/>
          <w:sz w:val="28"/>
          <w:szCs w:val="28"/>
          <w:shd w:val="clear" w:color="auto" w:fill="FFFFFF"/>
        </w:rPr>
        <w:t>перераб</w:t>
      </w:r>
      <w:proofErr w:type="spellEnd"/>
      <w:r>
        <w:rPr>
          <w:rFonts w:ascii="Times New Roman" w:eastAsia="sans-serif" w:hAnsi="Times New Roman"/>
          <w:color w:val="000000"/>
          <w:sz w:val="28"/>
          <w:szCs w:val="28"/>
          <w:shd w:val="clear" w:color="auto" w:fill="FFFFFF"/>
        </w:rPr>
        <w:t xml:space="preserve">. и доп. — </w:t>
      </w:r>
      <w:proofErr w:type="gramStart"/>
      <w:r>
        <w:rPr>
          <w:rFonts w:ascii="Times New Roman" w:eastAsia="sans-serif" w:hAnsi="Times New Roman"/>
          <w:color w:val="000000"/>
          <w:sz w:val="28"/>
          <w:szCs w:val="28"/>
          <w:shd w:val="clear" w:color="auto" w:fill="FFFFFF"/>
        </w:rPr>
        <w:t>Москва :</w:t>
      </w:r>
      <w:proofErr w:type="gramEnd"/>
      <w:r>
        <w:rPr>
          <w:rFonts w:ascii="Times New Roman" w:eastAsia="sans-serif" w:hAnsi="Times New Roman"/>
          <w:color w:val="000000"/>
          <w:sz w:val="28"/>
          <w:szCs w:val="28"/>
          <w:shd w:val="clear" w:color="auto" w:fill="FFFFFF"/>
        </w:rPr>
        <w:t xml:space="preserve">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2024. — 471 с. — (Высшее образование </w:t>
      </w:r>
      <w:r w:rsidR="00643C80" w:rsidRPr="00643C80">
        <w:rPr>
          <w:rFonts w:ascii="Times New Roman" w:eastAsia="sans-serif" w:hAnsi="Times New Roman"/>
          <w:color w:val="000000"/>
          <w:sz w:val="28"/>
          <w:szCs w:val="28"/>
          <w:shd w:val="clear" w:color="auto" w:fill="FFFFFF"/>
        </w:rPr>
        <w:t>—</w:t>
      </w:r>
      <w:r>
        <w:rPr>
          <w:rFonts w:ascii="Times New Roman" w:eastAsia="sans-serif" w:hAnsi="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olor w:val="000000"/>
          <w:sz w:val="28"/>
          <w:szCs w:val="28"/>
          <w:shd w:val="clear" w:color="auto" w:fill="FFFFFF"/>
        </w:rPr>
        <w:t>Юрайт</w:t>
      </w:r>
      <w:proofErr w:type="spellEnd"/>
      <w:r>
        <w:rPr>
          <w:rFonts w:ascii="Times New Roman" w:eastAsia="sans-serif" w:hAnsi="Times New Roman"/>
          <w:color w:val="000000"/>
          <w:sz w:val="28"/>
          <w:szCs w:val="28"/>
          <w:shd w:val="clear" w:color="auto" w:fill="FFFFFF"/>
        </w:rPr>
        <w:t xml:space="preserve"> [сайт]. — URL: </w:t>
      </w:r>
      <w:hyperlink r:id="rId15" w:tgtFrame="https://urait.ru/bcode/_blank" w:history="1">
        <w:r>
          <w:rPr>
            <w:rStyle w:val="a6"/>
            <w:rFonts w:ascii="Times New Roman" w:eastAsia="sans-serif" w:hAnsi="Times New Roman" w:cs="Times New Roman"/>
            <w:color w:val="486C97"/>
            <w:sz w:val="28"/>
            <w:szCs w:val="28"/>
            <w:u w:val="none"/>
            <w:bdr w:val="single" w:sz="2" w:space="0" w:color="E5E7EB"/>
            <w:shd w:val="clear" w:color="auto" w:fill="FFFFFF"/>
          </w:rPr>
          <w:t>https://urait.ru/bcode/536206</w:t>
        </w:r>
      </w:hyperlink>
      <w:r>
        <w:rPr>
          <w:rFonts w:ascii="Times New Roman" w:eastAsia="sans-serif" w:hAnsi="Times New Roman"/>
          <w:color w:val="000000"/>
          <w:sz w:val="28"/>
          <w:szCs w:val="28"/>
          <w:shd w:val="clear" w:color="auto" w:fill="FFFFFF"/>
        </w:rPr>
        <w:t> (дата обращения: 06.05.2024).</w:t>
      </w:r>
      <w:r w:rsidR="00643C80" w:rsidRPr="00643C80">
        <w:rPr>
          <w:rFonts w:ascii="Times New Roman" w:eastAsia="sans-serif" w:hAnsi="Times New Roman"/>
          <w:color w:val="000000"/>
          <w:sz w:val="28"/>
          <w:szCs w:val="28"/>
          <w:shd w:val="clear" w:color="auto" w:fill="FFFFFF"/>
        </w:rPr>
        <w:t xml:space="preserve"> </w:t>
      </w:r>
      <w:proofErr w:type="gramStart"/>
      <w:r w:rsidR="00643C80" w:rsidRPr="00643C80">
        <w:rPr>
          <w:rFonts w:ascii="Times New Roman" w:eastAsia="sans-serif" w:hAnsi="Times New Roman"/>
          <w:color w:val="000000"/>
          <w:sz w:val="28"/>
          <w:szCs w:val="28"/>
          <w:shd w:val="clear" w:color="auto" w:fill="FFFFFF"/>
        </w:rPr>
        <w:t>).—</w:t>
      </w:r>
      <w:proofErr w:type="gramEnd"/>
      <w:r w:rsidR="00643C80" w:rsidRPr="00643C80">
        <w:rPr>
          <w:rFonts w:ascii="Times New Roman" w:eastAsia="sans-serif" w:hAnsi="Times New Roman"/>
          <w:color w:val="000000"/>
          <w:sz w:val="28"/>
          <w:szCs w:val="28"/>
          <w:shd w:val="clear" w:color="auto" w:fill="FFFFFF"/>
        </w:rPr>
        <w:t xml:space="preserve"> Текст : электронный</w:t>
      </w:r>
    </w:p>
    <w:p w:rsidR="00F23C00" w:rsidRDefault="00F23C00" w:rsidP="00C160DC">
      <w:pPr>
        <w:spacing w:after="0" w:line="240" w:lineRule="auto"/>
        <w:ind w:firstLine="709"/>
        <w:contextualSpacing/>
        <w:jc w:val="both"/>
        <w:rPr>
          <w:rFonts w:eastAsia="Calibri" w:cs="Times New Roman"/>
          <w:sz w:val="28"/>
          <w:szCs w:val="28"/>
          <w:shd w:val="clear" w:color="auto" w:fill="FFFFFF"/>
        </w:rPr>
      </w:pPr>
    </w:p>
    <w:p w:rsidR="00F23C00" w:rsidRDefault="00376CA4">
      <w:pPr>
        <w:spacing w:after="0" w:line="240" w:lineRule="auto"/>
        <w:ind w:firstLine="709"/>
        <w:contextualSpacing/>
        <w:jc w:val="both"/>
        <w:rPr>
          <w:rFonts w:eastAsia="Calibri" w:cs="Times New Roman"/>
          <w:b/>
          <w:sz w:val="28"/>
          <w:szCs w:val="28"/>
        </w:rPr>
      </w:pPr>
      <w:r>
        <w:rPr>
          <w:rFonts w:eastAsia="Calibri" w:cs="Times New Roman"/>
          <w:b/>
          <w:sz w:val="28"/>
          <w:szCs w:val="28"/>
        </w:rPr>
        <w:t>9.</w:t>
      </w:r>
      <w:r>
        <w:rPr>
          <w:rFonts w:eastAsia="Calibri" w:cs="Times New Roman"/>
          <w:sz w:val="28"/>
          <w:szCs w:val="28"/>
        </w:rPr>
        <w:t xml:space="preserve"> </w:t>
      </w:r>
      <w:r>
        <w:rPr>
          <w:rFonts w:eastAsia="Calibri" w:cs="Times New Roman"/>
          <w:b/>
          <w:sz w:val="28"/>
          <w:szCs w:val="28"/>
        </w:rPr>
        <w:t>Перечень ресурсов информационно-телекоммуникационной сети «Интернет», необходимых для освоения дисциплины:</w:t>
      </w:r>
    </w:p>
    <w:p w:rsidR="00F23C00" w:rsidRDefault="00376CA4" w:rsidP="00C160DC">
      <w:pPr>
        <w:spacing w:after="0" w:line="240" w:lineRule="auto"/>
        <w:ind w:firstLine="709"/>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1. Генеральная </w:t>
      </w:r>
      <w:r>
        <w:rPr>
          <w:rFonts w:eastAsia="Times New Roman" w:cs="Times New Roman"/>
          <w:color w:val="000000"/>
          <w:sz w:val="28"/>
          <w:szCs w:val="28"/>
          <w:lang w:eastAsia="ru-RU"/>
        </w:rPr>
        <w:tab/>
        <w:t xml:space="preserve">прокуратура </w:t>
      </w:r>
      <w:r>
        <w:rPr>
          <w:rFonts w:eastAsia="Times New Roman" w:cs="Times New Roman"/>
          <w:color w:val="000000"/>
          <w:sz w:val="28"/>
          <w:szCs w:val="28"/>
          <w:lang w:eastAsia="ru-RU"/>
        </w:rPr>
        <w:tab/>
        <w:t xml:space="preserve">Российской </w:t>
      </w:r>
      <w:r>
        <w:rPr>
          <w:rFonts w:eastAsia="Times New Roman" w:cs="Times New Roman"/>
          <w:color w:val="000000"/>
          <w:sz w:val="28"/>
          <w:szCs w:val="28"/>
          <w:lang w:eastAsia="ru-RU"/>
        </w:rPr>
        <w:tab/>
        <w:t xml:space="preserve">Федерации </w:t>
      </w:r>
      <w:hyperlink r:id="rId16" w:history="1">
        <w:r>
          <w:rPr>
            <w:rStyle w:val="a6"/>
            <w:rFonts w:ascii="Times New Roman" w:eastAsia="Times New Roman" w:hAnsi="Times New Roman" w:cs="Times New Roman"/>
            <w:sz w:val="28"/>
            <w:szCs w:val="28"/>
            <w:lang w:eastAsia="ru-RU"/>
          </w:rPr>
          <w:t>http://genproc.gov.ru</w:t>
        </w:r>
      </w:hyperlink>
    </w:p>
    <w:p w:rsidR="00F23C00" w:rsidRDefault="00376CA4" w:rsidP="00C160DC">
      <w:pPr>
        <w:numPr>
          <w:ilvl w:val="0"/>
          <w:numId w:val="13"/>
        </w:numPr>
        <w:spacing w:after="0" w:line="240" w:lineRule="auto"/>
        <w:ind w:left="0" w:firstLine="709"/>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Федеральная </w:t>
      </w:r>
      <w:r>
        <w:rPr>
          <w:rFonts w:eastAsia="Times New Roman" w:cs="Times New Roman"/>
          <w:color w:val="000000"/>
          <w:sz w:val="28"/>
          <w:szCs w:val="28"/>
          <w:lang w:eastAsia="ru-RU"/>
        </w:rPr>
        <w:tab/>
        <w:t xml:space="preserve">служба государственной статистики </w:t>
      </w:r>
      <w:r>
        <w:rPr>
          <w:rFonts w:eastAsia="Times New Roman" w:cs="Times New Roman"/>
          <w:color w:val="000000"/>
          <w:sz w:val="28"/>
          <w:szCs w:val="28"/>
          <w:u w:val="single"/>
          <w:lang w:eastAsia="ru-RU"/>
        </w:rPr>
        <w:t>http://www.gks.ru/</w:t>
      </w:r>
    </w:p>
    <w:p w:rsidR="00F23C00" w:rsidRDefault="00376CA4" w:rsidP="00C160DC">
      <w:pPr>
        <w:numPr>
          <w:ilvl w:val="0"/>
          <w:numId w:val="13"/>
        </w:numPr>
        <w:spacing w:after="0" w:line="240" w:lineRule="auto"/>
        <w:ind w:left="0" w:firstLine="709"/>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Министерство </w:t>
      </w:r>
      <w:r>
        <w:rPr>
          <w:rFonts w:eastAsia="Times New Roman" w:cs="Times New Roman"/>
          <w:color w:val="000000"/>
          <w:sz w:val="28"/>
          <w:szCs w:val="28"/>
          <w:lang w:eastAsia="ru-RU"/>
        </w:rPr>
        <w:tab/>
        <w:t xml:space="preserve">внутренних дел </w:t>
      </w:r>
      <w:r>
        <w:rPr>
          <w:rFonts w:eastAsia="Times New Roman" w:cs="Times New Roman"/>
          <w:color w:val="000000"/>
          <w:sz w:val="28"/>
          <w:szCs w:val="28"/>
          <w:lang w:eastAsia="ru-RU"/>
        </w:rPr>
        <w:tab/>
        <w:t xml:space="preserve">Российской </w:t>
      </w:r>
      <w:r>
        <w:rPr>
          <w:rFonts w:eastAsia="Times New Roman" w:cs="Times New Roman"/>
          <w:color w:val="000000"/>
          <w:sz w:val="28"/>
          <w:szCs w:val="28"/>
          <w:lang w:eastAsia="ru-RU"/>
        </w:rPr>
        <w:tab/>
        <w:t xml:space="preserve">Федерации </w:t>
      </w:r>
      <w:r>
        <w:rPr>
          <w:rFonts w:eastAsia="Times New Roman" w:cs="Times New Roman"/>
          <w:color w:val="000000"/>
          <w:sz w:val="28"/>
          <w:szCs w:val="28"/>
          <w:u w:val="single"/>
          <w:lang w:eastAsia="ru-RU"/>
        </w:rPr>
        <w:t>http://www.mvd.ru</w:t>
      </w:r>
      <w:r>
        <w:rPr>
          <w:rFonts w:eastAsia="Times New Roman" w:cs="Times New Roman"/>
          <w:color w:val="000000"/>
          <w:sz w:val="28"/>
          <w:szCs w:val="28"/>
          <w:lang w:eastAsia="ru-RU"/>
        </w:rPr>
        <w:t xml:space="preserve"> </w:t>
      </w:r>
      <w:r>
        <w:rPr>
          <w:rFonts w:eastAsia="Times New Roman" w:cs="Times New Roman"/>
          <w:color w:val="000000"/>
          <w:sz w:val="28"/>
          <w:szCs w:val="28"/>
          <w:lang w:eastAsia="ru-RU"/>
        </w:rPr>
        <w:tab/>
        <w:t xml:space="preserve"> </w:t>
      </w:r>
    </w:p>
    <w:p w:rsidR="00F23C00" w:rsidRDefault="00376CA4" w:rsidP="00C160DC">
      <w:pPr>
        <w:spacing w:after="0" w:line="240" w:lineRule="auto"/>
        <w:ind w:firstLine="709"/>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6. Министерство </w:t>
      </w:r>
      <w:r>
        <w:rPr>
          <w:rFonts w:eastAsia="Times New Roman" w:cs="Times New Roman"/>
          <w:color w:val="000000"/>
          <w:sz w:val="28"/>
          <w:szCs w:val="28"/>
          <w:lang w:eastAsia="ru-RU"/>
        </w:rPr>
        <w:tab/>
        <w:t xml:space="preserve">юстиции Российской Федерации </w:t>
      </w:r>
      <w:r>
        <w:rPr>
          <w:rFonts w:eastAsia="Times New Roman" w:cs="Times New Roman"/>
          <w:color w:val="000000"/>
          <w:sz w:val="28"/>
          <w:szCs w:val="28"/>
          <w:u w:val="single"/>
          <w:lang w:eastAsia="ru-RU"/>
        </w:rPr>
        <w:t>https://minjust.gov.ru/ru/</w:t>
      </w:r>
      <w:r>
        <w:rPr>
          <w:rFonts w:eastAsia="Times New Roman" w:cs="Times New Roman"/>
          <w:color w:val="000000"/>
          <w:sz w:val="28"/>
          <w:szCs w:val="28"/>
          <w:lang w:eastAsia="ru-RU"/>
        </w:rPr>
        <w:tab/>
      </w:r>
      <w:r>
        <w:rPr>
          <w:rFonts w:eastAsia="Times New Roman" w:cs="Times New Roman"/>
          <w:color w:val="000000"/>
          <w:sz w:val="28"/>
          <w:szCs w:val="28"/>
          <w:lang w:eastAsia="ru-RU"/>
        </w:rPr>
        <w:tab/>
        <w:t xml:space="preserve">7. Следственный </w:t>
      </w:r>
      <w:r>
        <w:rPr>
          <w:rFonts w:eastAsia="Times New Roman" w:cs="Times New Roman"/>
          <w:color w:val="000000"/>
          <w:sz w:val="28"/>
          <w:szCs w:val="28"/>
          <w:lang w:eastAsia="ru-RU"/>
        </w:rPr>
        <w:tab/>
        <w:t xml:space="preserve">комитет Российской Федерации </w:t>
      </w:r>
      <w:r>
        <w:rPr>
          <w:rFonts w:eastAsia="Times New Roman" w:cs="Times New Roman"/>
          <w:color w:val="000000"/>
          <w:sz w:val="28"/>
          <w:szCs w:val="28"/>
          <w:u w:val="single"/>
          <w:lang w:eastAsia="ru-RU"/>
        </w:rPr>
        <w:t>http://www.sledcom.ru</w:t>
      </w:r>
      <w:r>
        <w:rPr>
          <w:rFonts w:eastAsia="Times New Roman" w:cs="Times New Roman"/>
          <w:color w:val="000000"/>
          <w:sz w:val="28"/>
          <w:szCs w:val="28"/>
          <w:lang w:eastAsia="ru-RU"/>
        </w:rPr>
        <w:t xml:space="preserve"> </w:t>
      </w:r>
    </w:p>
    <w:p w:rsidR="00F23C00" w:rsidRDefault="00376CA4" w:rsidP="00C160DC">
      <w:pPr>
        <w:spacing w:after="0" w:line="240" w:lineRule="auto"/>
        <w:ind w:firstLine="709"/>
        <w:jc w:val="both"/>
        <w:rPr>
          <w:rFonts w:eastAsia="Times New Roman" w:cs="Times New Roman"/>
          <w:color w:val="000000"/>
          <w:sz w:val="28"/>
          <w:szCs w:val="28"/>
          <w:lang w:eastAsia="ru-RU"/>
        </w:rPr>
      </w:pPr>
      <w:r>
        <w:rPr>
          <w:rFonts w:eastAsia="Times New Roman" w:cs="Times New Roman"/>
          <w:color w:val="000000"/>
          <w:sz w:val="28"/>
          <w:szCs w:val="28"/>
          <w:lang w:eastAsia="ru-RU"/>
        </w:rPr>
        <w:lastRenderedPageBreak/>
        <w:t xml:space="preserve">8. Российская криминологическая ассоциация </w:t>
      </w:r>
      <w:r>
        <w:rPr>
          <w:rFonts w:eastAsia="Times New Roman" w:cs="Times New Roman"/>
          <w:color w:val="000000"/>
          <w:sz w:val="28"/>
          <w:szCs w:val="28"/>
          <w:u w:val="single"/>
          <w:lang w:eastAsia="ru-RU"/>
        </w:rPr>
        <w:t xml:space="preserve">http://crimas.ru/ </w:t>
      </w:r>
    </w:p>
    <w:p w:rsidR="00F23C00" w:rsidRDefault="00376CA4" w:rsidP="00C160DC">
      <w:pPr>
        <w:pStyle w:val="af9"/>
        <w:widowControl w:val="0"/>
        <w:autoSpaceDE w:val="0"/>
        <w:autoSpaceDN w:val="0"/>
        <w:spacing w:after="0" w:line="240" w:lineRule="auto"/>
        <w:ind w:left="0" w:firstLine="709"/>
        <w:contextualSpacing w:val="0"/>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9. </w:t>
      </w:r>
      <w:r>
        <w:rPr>
          <w:rFonts w:ascii="Times New Roman" w:eastAsia="Times New Roman" w:hAnsi="Times New Roman"/>
          <w:sz w:val="28"/>
          <w:szCs w:val="28"/>
          <w:lang w:eastAsia="ru-RU"/>
        </w:rPr>
        <w:t xml:space="preserve">Библиотечно-информационный комплекс </w:t>
      </w:r>
      <w:proofErr w:type="spellStart"/>
      <w:r>
        <w:rPr>
          <w:rFonts w:ascii="Times New Roman" w:eastAsia="Times New Roman" w:hAnsi="Times New Roman"/>
          <w:sz w:val="28"/>
          <w:szCs w:val="28"/>
          <w:lang w:eastAsia="ru-RU"/>
        </w:rPr>
        <w:t>Финуниверситета</w:t>
      </w:r>
      <w:proofErr w:type="spellEnd"/>
      <w:r>
        <w:rPr>
          <w:rFonts w:ascii="Times New Roman" w:eastAsia="Times New Roman" w:hAnsi="Times New Roman"/>
          <w:sz w:val="28"/>
          <w:szCs w:val="28"/>
          <w:lang w:eastAsia="ru-RU"/>
        </w:rPr>
        <w:t xml:space="preserve"> (электронная библиотека, ресурсы на русском языке): </w:t>
      </w:r>
      <w:hyperlink r:id="rId17" w:history="1">
        <w:r>
          <w:rPr>
            <w:rFonts w:ascii="Times New Roman" w:eastAsia="Times New Roman" w:hAnsi="Times New Roman"/>
            <w:color w:val="0563C1"/>
            <w:sz w:val="28"/>
            <w:szCs w:val="28"/>
            <w:u w:val="single"/>
            <w:lang w:eastAsia="ru-RU"/>
          </w:rPr>
          <w:t>http://www.library.fa.ru/res_mainres.asp?cat=rus</w:t>
        </w:r>
      </w:hyperlink>
    </w:p>
    <w:p w:rsidR="00F23C00" w:rsidRDefault="00376CA4" w:rsidP="00C160DC">
      <w:pPr>
        <w:widowControl w:val="0"/>
        <w:autoSpaceDE w:val="0"/>
        <w:autoSpaceDN w:val="0"/>
        <w:spacing w:after="0" w:line="240" w:lineRule="auto"/>
        <w:ind w:firstLine="709"/>
        <w:jc w:val="both"/>
        <w:rPr>
          <w:rStyle w:val="a6"/>
          <w:rFonts w:ascii="Times New Roman" w:eastAsia="Times New Roman" w:hAnsi="Times New Roman" w:cs="Times New Roman"/>
          <w:sz w:val="28"/>
          <w:szCs w:val="28"/>
          <w:lang w:eastAsia="ru-RU"/>
        </w:rPr>
      </w:pPr>
      <w:r>
        <w:rPr>
          <w:rFonts w:eastAsia="Times New Roman" w:cs="Times New Roman"/>
          <w:sz w:val="28"/>
          <w:szCs w:val="28"/>
          <w:lang w:eastAsia="ru-RU"/>
        </w:rPr>
        <w:t xml:space="preserve">10.Библиотечно-информационный комплекс </w:t>
      </w:r>
      <w:proofErr w:type="spellStart"/>
      <w:r>
        <w:rPr>
          <w:rFonts w:eastAsia="Times New Roman" w:cs="Times New Roman"/>
          <w:sz w:val="28"/>
          <w:szCs w:val="28"/>
          <w:lang w:eastAsia="ru-RU"/>
        </w:rPr>
        <w:t>Финуниверситета</w:t>
      </w:r>
      <w:proofErr w:type="spellEnd"/>
      <w:r>
        <w:rPr>
          <w:rFonts w:eastAsia="Times New Roman" w:cs="Times New Roman"/>
          <w:sz w:val="28"/>
          <w:szCs w:val="28"/>
          <w:lang w:eastAsia="ru-RU"/>
        </w:rPr>
        <w:t xml:space="preserve"> (электронная библиотека, ресурсы на иностранных языках): </w:t>
      </w:r>
      <w:hyperlink r:id="rId18" w:history="1">
        <w:r>
          <w:rPr>
            <w:rStyle w:val="a6"/>
            <w:rFonts w:ascii="Times New Roman" w:eastAsia="Times New Roman" w:hAnsi="Times New Roman" w:cs="Times New Roman"/>
            <w:sz w:val="28"/>
            <w:szCs w:val="28"/>
            <w:lang w:val="en-US" w:eastAsia="ru-RU"/>
          </w:rPr>
          <w:t>http</w:t>
        </w:r>
        <w:r>
          <w:rPr>
            <w:rStyle w:val="a6"/>
            <w:rFonts w:ascii="Times New Roman" w:eastAsia="Times New Roman" w:hAnsi="Times New Roman" w:cs="Times New Roman"/>
            <w:sz w:val="28"/>
            <w:szCs w:val="28"/>
            <w:lang w:eastAsia="ru-RU"/>
          </w:rPr>
          <w:t>://</w:t>
        </w:r>
        <w:r>
          <w:rPr>
            <w:rStyle w:val="a6"/>
            <w:rFonts w:ascii="Times New Roman" w:eastAsia="Times New Roman" w:hAnsi="Times New Roman" w:cs="Times New Roman"/>
            <w:sz w:val="28"/>
            <w:szCs w:val="28"/>
            <w:lang w:val="en-US" w:eastAsia="ru-RU"/>
          </w:rPr>
          <w:t>www</w:t>
        </w:r>
        <w:r>
          <w:rPr>
            <w:rStyle w:val="a6"/>
            <w:rFonts w:ascii="Times New Roman" w:eastAsia="Times New Roman" w:hAnsi="Times New Roman" w:cs="Times New Roman"/>
            <w:sz w:val="28"/>
            <w:szCs w:val="28"/>
            <w:lang w:eastAsia="ru-RU"/>
          </w:rPr>
          <w:t>.library.fa.ru/</w:t>
        </w:r>
        <w:proofErr w:type="spellStart"/>
        <w:r>
          <w:rPr>
            <w:rStyle w:val="a6"/>
            <w:rFonts w:ascii="Times New Roman" w:eastAsia="Times New Roman" w:hAnsi="Times New Roman" w:cs="Times New Roman"/>
            <w:sz w:val="28"/>
            <w:szCs w:val="28"/>
            <w:lang w:eastAsia="ru-RU"/>
          </w:rPr>
          <w:t>res_mainres.asp?cat</w:t>
        </w:r>
        <w:proofErr w:type="spellEnd"/>
        <w:r>
          <w:rPr>
            <w:rStyle w:val="a6"/>
            <w:rFonts w:ascii="Times New Roman" w:eastAsia="Times New Roman" w:hAnsi="Times New Roman" w:cs="Times New Roman"/>
            <w:sz w:val="28"/>
            <w:szCs w:val="28"/>
            <w:lang w:eastAsia="ru-RU"/>
          </w:rPr>
          <w:t>=</w:t>
        </w:r>
        <w:proofErr w:type="spellStart"/>
        <w:r>
          <w:rPr>
            <w:rStyle w:val="a6"/>
            <w:rFonts w:ascii="Times New Roman" w:eastAsia="Times New Roman" w:hAnsi="Times New Roman" w:cs="Times New Roman"/>
            <w:sz w:val="28"/>
            <w:szCs w:val="28"/>
            <w:lang w:eastAsia="ru-RU"/>
          </w:rPr>
          <w:t>en</w:t>
        </w:r>
        <w:proofErr w:type="spellEnd"/>
      </w:hyperlink>
    </w:p>
    <w:p w:rsidR="00F23C00" w:rsidRDefault="00376CA4" w:rsidP="00C160DC">
      <w:pPr>
        <w:widowControl w:val="0"/>
        <w:autoSpaceDE w:val="0"/>
        <w:autoSpaceDN w:val="0"/>
        <w:spacing w:after="0" w:line="240" w:lineRule="auto"/>
        <w:ind w:firstLine="709"/>
        <w:jc w:val="both"/>
        <w:rPr>
          <w:rFonts w:eastAsia="Calibri" w:cs="Times New Roman"/>
          <w:sz w:val="28"/>
          <w:szCs w:val="28"/>
          <w:shd w:val="clear" w:color="auto" w:fill="FFFFFF"/>
        </w:rPr>
      </w:pPr>
      <w:r>
        <w:rPr>
          <w:rFonts w:eastAsia="Times New Roman" w:cs="Times New Roman"/>
          <w:sz w:val="28"/>
          <w:szCs w:val="28"/>
          <w:lang w:eastAsia="ru-RU"/>
        </w:rPr>
        <w:t>11.</w:t>
      </w:r>
      <w:r>
        <w:rPr>
          <w:rFonts w:cs="Times New Roman"/>
          <w:color w:val="000000"/>
          <w:sz w:val="28"/>
          <w:szCs w:val="28"/>
        </w:rPr>
        <w:t xml:space="preserve"> </w:t>
      </w:r>
      <w:proofErr w:type="spellStart"/>
      <w:r>
        <w:rPr>
          <w:rFonts w:cs="Times New Roman"/>
          <w:color w:val="000000"/>
          <w:sz w:val="28"/>
          <w:szCs w:val="28"/>
        </w:rPr>
        <w:t>Роганов</w:t>
      </w:r>
      <w:proofErr w:type="spellEnd"/>
      <w:r>
        <w:rPr>
          <w:rFonts w:cs="Times New Roman"/>
          <w:color w:val="000000"/>
          <w:sz w:val="28"/>
          <w:szCs w:val="28"/>
        </w:rPr>
        <w:t xml:space="preserve"> С.Ф., </w:t>
      </w:r>
      <w:proofErr w:type="spellStart"/>
      <w:r>
        <w:rPr>
          <w:rFonts w:cs="Times New Roman"/>
          <w:color w:val="000000"/>
          <w:sz w:val="28"/>
          <w:szCs w:val="28"/>
        </w:rPr>
        <w:t>Староселет</w:t>
      </w:r>
      <w:proofErr w:type="spellEnd"/>
      <w:r>
        <w:rPr>
          <w:rFonts w:cs="Times New Roman"/>
          <w:color w:val="000000"/>
          <w:sz w:val="28"/>
          <w:szCs w:val="28"/>
        </w:rPr>
        <w:t xml:space="preserve"> О.С. Компаративный анализ уголовного законодательства зарубежных стран в области преднамеренного банкротства // Оборонно-промышленный комплекс: управление, экономика и финансы, право. 2023. N 6. С. 116 - </w:t>
      </w:r>
      <w:proofErr w:type="gramStart"/>
      <w:r>
        <w:rPr>
          <w:rFonts w:cs="Times New Roman"/>
          <w:color w:val="000000"/>
          <w:sz w:val="28"/>
          <w:szCs w:val="28"/>
        </w:rPr>
        <w:t>122.</w:t>
      </w:r>
      <w:r>
        <w:rPr>
          <w:rFonts w:eastAsia="Calibri" w:cs="Times New Roman"/>
          <w:sz w:val="28"/>
          <w:szCs w:val="28"/>
          <w:shd w:val="clear" w:color="auto" w:fill="FFFFFF"/>
        </w:rPr>
        <w:t>.</w:t>
      </w:r>
      <w:proofErr w:type="gramEnd"/>
      <w:r>
        <w:rPr>
          <w:rFonts w:eastAsia="Calibri" w:cs="Times New Roman"/>
          <w:sz w:val="28"/>
          <w:szCs w:val="28"/>
          <w:shd w:val="clear" w:color="auto" w:fill="FFFFFF"/>
        </w:rPr>
        <w:t xml:space="preserve"> </w:t>
      </w:r>
      <w:bookmarkStart w:id="4" w:name="_Hlk151977823"/>
      <w:r>
        <w:rPr>
          <w:rFonts w:eastAsia="Calibri" w:cs="Times New Roman"/>
          <w:sz w:val="28"/>
          <w:szCs w:val="28"/>
          <w:shd w:val="clear" w:color="auto" w:fill="FFFFFF"/>
        </w:rPr>
        <w:t xml:space="preserve">– СПС </w:t>
      </w:r>
      <w:proofErr w:type="spellStart"/>
      <w:r>
        <w:rPr>
          <w:rFonts w:eastAsia="Calibri" w:cs="Times New Roman"/>
          <w:sz w:val="28"/>
          <w:szCs w:val="28"/>
          <w:shd w:val="clear" w:color="auto" w:fill="FFFFFF"/>
        </w:rPr>
        <w:t>Консультантплюс</w:t>
      </w:r>
      <w:proofErr w:type="spellEnd"/>
      <w:r>
        <w:rPr>
          <w:rFonts w:cs="Times New Roman"/>
          <w:sz w:val="28"/>
          <w:szCs w:val="28"/>
        </w:rPr>
        <w:t xml:space="preserve"> </w:t>
      </w:r>
      <w:r>
        <w:rPr>
          <w:rFonts w:eastAsia="Calibri" w:cs="Times New Roman"/>
          <w:sz w:val="28"/>
          <w:szCs w:val="28"/>
          <w:shd w:val="clear" w:color="auto" w:fill="FFFFFF"/>
        </w:rPr>
        <w:t xml:space="preserve">(дата обращения: 06.05.2024). – </w:t>
      </w:r>
      <w:proofErr w:type="gramStart"/>
      <w:r>
        <w:rPr>
          <w:rFonts w:eastAsia="Calibri" w:cs="Times New Roman"/>
          <w:sz w:val="28"/>
          <w:szCs w:val="28"/>
          <w:shd w:val="clear" w:color="auto" w:fill="FFFFFF"/>
        </w:rPr>
        <w:t>Текст :</w:t>
      </w:r>
      <w:proofErr w:type="gramEnd"/>
      <w:r>
        <w:rPr>
          <w:rFonts w:eastAsia="Calibri" w:cs="Times New Roman"/>
          <w:sz w:val="28"/>
          <w:szCs w:val="28"/>
          <w:shd w:val="clear" w:color="auto" w:fill="FFFFFF"/>
        </w:rPr>
        <w:t xml:space="preserve"> электронный.</w:t>
      </w:r>
      <w:bookmarkEnd w:id="4"/>
    </w:p>
    <w:p w:rsidR="00F23C00" w:rsidRDefault="00376CA4" w:rsidP="00C160DC">
      <w:pPr>
        <w:widowControl w:val="0"/>
        <w:autoSpaceDE w:val="0"/>
        <w:autoSpaceDN w:val="0"/>
        <w:spacing w:after="0" w:line="240" w:lineRule="auto"/>
        <w:ind w:firstLine="709"/>
        <w:jc w:val="both"/>
        <w:rPr>
          <w:rFonts w:eastAsia="Calibri" w:cs="Times New Roman"/>
          <w:sz w:val="28"/>
          <w:szCs w:val="28"/>
          <w:shd w:val="clear" w:color="auto" w:fill="FFFFFF"/>
        </w:rPr>
      </w:pPr>
      <w:r>
        <w:rPr>
          <w:rFonts w:eastAsia="Calibri" w:cs="Times New Roman"/>
          <w:sz w:val="28"/>
          <w:szCs w:val="28"/>
          <w:shd w:val="clear" w:color="auto" w:fill="FFFFFF"/>
        </w:rPr>
        <w:t>12.</w:t>
      </w:r>
      <w:r>
        <w:rPr>
          <w:color w:val="000000"/>
          <w:sz w:val="28"/>
          <w:szCs w:val="28"/>
        </w:rPr>
        <w:t xml:space="preserve"> Федоров А.В. Уголовная ответственность юридических лиц в Республике Исландия // Российский следователь. 2023. N 11. С. 62 - </w:t>
      </w:r>
      <w:proofErr w:type="gramStart"/>
      <w:r>
        <w:rPr>
          <w:color w:val="000000"/>
          <w:sz w:val="28"/>
          <w:szCs w:val="28"/>
        </w:rPr>
        <w:t>68.</w:t>
      </w:r>
      <w:r>
        <w:rPr>
          <w:rFonts w:eastAsia="Calibri" w:cs="Times New Roman"/>
          <w:sz w:val="28"/>
          <w:szCs w:val="28"/>
          <w:shd w:val="clear" w:color="auto" w:fill="FFFFFF"/>
        </w:rPr>
        <w:t>–</w:t>
      </w:r>
      <w:proofErr w:type="gramEnd"/>
      <w:r>
        <w:rPr>
          <w:rFonts w:eastAsia="Calibri" w:cs="Times New Roman"/>
          <w:sz w:val="28"/>
          <w:szCs w:val="28"/>
          <w:shd w:val="clear" w:color="auto" w:fill="FFFFFF"/>
        </w:rPr>
        <w:t xml:space="preserve"> СПС </w:t>
      </w:r>
      <w:proofErr w:type="spellStart"/>
      <w:r>
        <w:rPr>
          <w:rFonts w:eastAsia="Calibri" w:cs="Times New Roman"/>
          <w:sz w:val="28"/>
          <w:szCs w:val="28"/>
          <w:shd w:val="clear" w:color="auto" w:fill="FFFFFF"/>
        </w:rPr>
        <w:t>Консультантплюс</w:t>
      </w:r>
      <w:proofErr w:type="spellEnd"/>
      <w:r>
        <w:rPr>
          <w:rFonts w:eastAsia="Calibri" w:cs="Times New Roman"/>
          <w:sz w:val="28"/>
          <w:szCs w:val="28"/>
          <w:shd w:val="clear" w:color="auto" w:fill="FFFFFF"/>
        </w:rPr>
        <w:t xml:space="preserve"> (дата обращения: 06.05.2024). – Текст: электронный.</w:t>
      </w:r>
    </w:p>
    <w:p w:rsidR="00F23C00" w:rsidRDefault="00376CA4" w:rsidP="00C160DC">
      <w:pPr>
        <w:widowControl w:val="0"/>
        <w:autoSpaceDE w:val="0"/>
        <w:autoSpaceDN w:val="0"/>
        <w:spacing w:after="0" w:line="240" w:lineRule="auto"/>
        <w:ind w:firstLine="709"/>
        <w:jc w:val="both"/>
        <w:rPr>
          <w:rFonts w:eastAsia="Calibri" w:cs="Times New Roman"/>
          <w:sz w:val="28"/>
          <w:szCs w:val="28"/>
          <w:shd w:val="clear" w:color="auto" w:fill="FFFFFF"/>
        </w:rPr>
      </w:pPr>
      <w:r>
        <w:rPr>
          <w:rFonts w:eastAsia="Calibri" w:cs="Times New Roman"/>
          <w:sz w:val="28"/>
          <w:szCs w:val="28"/>
          <w:shd w:val="clear" w:color="auto" w:fill="FFFFFF"/>
        </w:rPr>
        <w:t>13.</w:t>
      </w:r>
      <w:r>
        <w:rPr>
          <w:color w:val="000000"/>
          <w:sz w:val="28"/>
          <w:szCs w:val="28"/>
        </w:rPr>
        <w:t xml:space="preserve"> Федоров А.В. Об уголовной ответственности юридических лиц в Республике Узбекистан // Российский следователь. 2023. N 3. С. 56 - </w:t>
      </w:r>
      <w:proofErr w:type="gramStart"/>
      <w:r>
        <w:rPr>
          <w:color w:val="000000"/>
          <w:sz w:val="28"/>
          <w:szCs w:val="28"/>
        </w:rPr>
        <w:t>62.</w:t>
      </w:r>
      <w:r>
        <w:rPr>
          <w:rFonts w:eastAsia="Calibri" w:cs="Times New Roman"/>
          <w:sz w:val="28"/>
          <w:szCs w:val="28"/>
          <w:shd w:val="clear" w:color="auto" w:fill="FFFFFF"/>
        </w:rPr>
        <w:t>–</w:t>
      </w:r>
      <w:proofErr w:type="gramEnd"/>
      <w:r>
        <w:rPr>
          <w:rFonts w:eastAsia="Calibri" w:cs="Times New Roman"/>
          <w:sz w:val="28"/>
          <w:szCs w:val="28"/>
          <w:shd w:val="clear" w:color="auto" w:fill="FFFFFF"/>
        </w:rPr>
        <w:t xml:space="preserve"> СПС </w:t>
      </w:r>
      <w:proofErr w:type="spellStart"/>
      <w:r>
        <w:rPr>
          <w:rFonts w:eastAsia="Calibri" w:cs="Times New Roman"/>
          <w:sz w:val="28"/>
          <w:szCs w:val="28"/>
          <w:shd w:val="clear" w:color="auto" w:fill="FFFFFF"/>
        </w:rPr>
        <w:t>Консультантплюс</w:t>
      </w:r>
      <w:proofErr w:type="spellEnd"/>
      <w:r>
        <w:rPr>
          <w:rFonts w:eastAsia="Calibri" w:cs="Times New Roman"/>
          <w:sz w:val="28"/>
          <w:szCs w:val="28"/>
          <w:shd w:val="clear" w:color="auto" w:fill="FFFFFF"/>
        </w:rPr>
        <w:t xml:space="preserve"> (дата обращения: 06.05.2024). – Текст: электронный.</w:t>
      </w:r>
    </w:p>
    <w:p w:rsidR="00F23C00" w:rsidRDefault="00376CA4" w:rsidP="00C160DC">
      <w:pPr>
        <w:widowControl w:val="0"/>
        <w:autoSpaceDE w:val="0"/>
        <w:autoSpaceDN w:val="0"/>
        <w:spacing w:after="0" w:line="240" w:lineRule="auto"/>
        <w:ind w:firstLine="709"/>
        <w:jc w:val="both"/>
        <w:rPr>
          <w:rFonts w:eastAsia="Calibri" w:cs="Times New Roman"/>
          <w:sz w:val="28"/>
          <w:szCs w:val="28"/>
          <w:shd w:val="clear" w:color="auto" w:fill="FFFFFF"/>
        </w:rPr>
      </w:pPr>
      <w:r>
        <w:rPr>
          <w:rFonts w:eastAsia="Calibri" w:cs="Times New Roman"/>
          <w:sz w:val="28"/>
          <w:szCs w:val="28"/>
          <w:shd w:val="clear" w:color="auto" w:fill="FFFFFF"/>
        </w:rPr>
        <w:t>14.</w:t>
      </w:r>
      <w:r>
        <w:rPr>
          <w:color w:val="000000"/>
          <w:sz w:val="28"/>
          <w:szCs w:val="28"/>
        </w:rPr>
        <w:t xml:space="preserve"> Федоров А.В. Уголовная ответственность юридических лиц в Королевстве Норвегия // Российский следователь. 2023. N 9. С. 61 - 68</w:t>
      </w:r>
      <w:r>
        <w:rPr>
          <w:rFonts w:eastAsia="Calibri" w:cs="Times New Roman"/>
          <w:sz w:val="28"/>
          <w:szCs w:val="28"/>
          <w:shd w:val="clear" w:color="auto" w:fill="FFFFFF"/>
        </w:rPr>
        <w:t xml:space="preserve">– СПС </w:t>
      </w:r>
      <w:proofErr w:type="spellStart"/>
      <w:proofErr w:type="gramStart"/>
      <w:r>
        <w:rPr>
          <w:rFonts w:eastAsia="Calibri" w:cs="Times New Roman"/>
          <w:sz w:val="28"/>
          <w:szCs w:val="28"/>
          <w:shd w:val="clear" w:color="auto" w:fill="FFFFFF"/>
        </w:rPr>
        <w:t>Консультантплюс</w:t>
      </w:r>
      <w:proofErr w:type="spellEnd"/>
      <w:r>
        <w:rPr>
          <w:rFonts w:eastAsia="Calibri" w:cs="Times New Roman"/>
          <w:sz w:val="28"/>
          <w:szCs w:val="28"/>
          <w:shd w:val="clear" w:color="auto" w:fill="FFFFFF"/>
        </w:rPr>
        <w:t>.(</w:t>
      </w:r>
      <w:proofErr w:type="gramEnd"/>
      <w:r>
        <w:rPr>
          <w:rFonts w:eastAsia="Calibri" w:cs="Times New Roman"/>
          <w:sz w:val="28"/>
          <w:szCs w:val="28"/>
          <w:shd w:val="clear" w:color="auto" w:fill="FFFFFF"/>
        </w:rPr>
        <w:t>дата обращения: 06.05.2024). – Текст: электронный.</w:t>
      </w:r>
    </w:p>
    <w:p w:rsidR="00243ABC" w:rsidRDefault="00243ABC">
      <w:pPr>
        <w:keepNext/>
        <w:keepLines/>
        <w:spacing w:after="0"/>
        <w:ind w:left="746"/>
        <w:outlineLvl w:val="0"/>
        <w:rPr>
          <w:rFonts w:eastAsia="Calibri" w:cs="Times New Roman"/>
          <w:b/>
          <w:color w:val="000000"/>
          <w:sz w:val="28"/>
          <w:lang w:eastAsia="ru-RU"/>
        </w:rPr>
      </w:pPr>
      <w:bookmarkStart w:id="5" w:name="_Toc63686"/>
      <w:bookmarkStart w:id="6" w:name="_Toc421013511"/>
      <w:bookmarkStart w:id="7" w:name="_Toc506893291"/>
      <w:bookmarkStart w:id="8" w:name="_Toc447808553"/>
      <w:bookmarkStart w:id="9" w:name="_Toc11776786"/>
    </w:p>
    <w:p w:rsidR="00243ABC" w:rsidRDefault="00243ABC">
      <w:pPr>
        <w:keepNext/>
        <w:keepLines/>
        <w:spacing w:after="0"/>
        <w:ind w:left="746"/>
        <w:outlineLvl w:val="0"/>
        <w:rPr>
          <w:rFonts w:eastAsia="Calibri" w:cs="Times New Roman"/>
          <w:b/>
          <w:color w:val="000000"/>
          <w:sz w:val="28"/>
          <w:lang w:eastAsia="ru-RU"/>
        </w:rPr>
      </w:pPr>
    </w:p>
    <w:p w:rsidR="00243ABC" w:rsidRDefault="00243ABC">
      <w:pPr>
        <w:keepNext/>
        <w:keepLines/>
        <w:spacing w:after="0"/>
        <w:ind w:left="746"/>
        <w:outlineLvl w:val="0"/>
        <w:rPr>
          <w:rFonts w:eastAsia="Calibri" w:cs="Times New Roman"/>
          <w:b/>
          <w:color w:val="000000"/>
          <w:sz w:val="28"/>
          <w:lang w:eastAsia="ru-RU"/>
        </w:rPr>
      </w:pPr>
    </w:p>
    <w:p w:rsidR="00243ABC" w:rsidRDefault="00376CA4">
      <w:pPr>
        <w:keepNext/>
        <w:keepLines/>
        <w:spacing w:after="0"/>
        <w:ind w:left="746"/>
        <w:outlineLvl w:val="0"/>
        <w:rPr>
          <w:rFonts w:eastAsia="Calibri" w:cs="Times New Roman"/>
          <w:b/>
          <w:color w:val="000000"/>
          <w:sz w:val="28"/>
          <w:lang w:eastAsia="ru-RU"/>
        </w:rPr>
      </w:pPr>
      <w:r>
        <w:rPr>
          <w:rFonts w:eastAsia="Calibri" w:cs="Times New Roman"/>
          <w:b/>
          <w:color w:val="000000"/>
          <w:sz w:val="28"/>
          <w:lang w:eastAsia="ru-RU"/>
        </w:rPr>
        <w:t>10. Методические указания для обучающихся по освоению дисциплины</w:t>
      </w:r>
    </w:p>
    <w:p w:rsidR="00F23C00" w:rsidRDefault="00376CA4">
      <w:pPr>
        <w:keepNext/>
        <w:keepLines/>
        <w:spacing w:after="0"/>
        <w:ind w:left="746"/>
        <w:outlineLvl w:val="0"/>
        <w:rPr>
          <w:rFonts w:eastAsia="Calibri" w:cs="Times New Roman"/>
          <w:b/>
          <w:color w:val="000000"/>
          <w:sz w:val="28"/>
          <w:lang w:eastAsia="ru-RU"/>
        </w:rPr>
      </w:pPr>
      <w:r>
        <w:rPr>
          <w:rFonts w:eastAsia="Calibri" w:cs="Times New Roman"/>
          <w:b/>
          <w:color w:val="000000"/>
          <w:sz w:val="28"/>
          <w:lang w:eastAsia="ru-RU"/>
        </w:rPr>
        <w:t xml:space="preserve"> </w:t>
      </w:r>
      <w:bookmarkEnd w:id="5"/>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8363"/>
      </w:tblGrid>
      <w:tr w:rsidR="00F23C00" w:rsidTr="00243ABC">
        <w:tc>
          <w:tcPr>
            <w:tcW w:w="2552" w:type="dxa"/>
            <w:shd w:val="clear" w:color="auto" w:fill="auto"/>
          </w:tcPr>
          <w:p w:rsidR="00F23C00" w:rsidRDefault="00376CA4">
            <w:pPr>
              <w:spacing w:after="0" w:line="240" w:lineRule="auto"/>
              <w:rPr>
                <w:rFonts w:eastAsia="Times New Roman" w:cs="Times New Roman"/>
                <w:sz w:val="24"/>
                <w:szCs w:val="24"/>
                <w:lang w:eastAsia="ru-RU"/>
              </w:rPr>
            </w:pPr>
            <w:r>
              <w:rPr>
                <w:rFonts w:eastAsia="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tc>
        <w:tc>
          <w:tcPr>
            <w:tcW w:w="8363" w:type="dxa"/>
            <w:shd w:val="clear" w:color="auto" w:fill="auto"/>
          </w:tcPr>
          <w:p w:rsidR="00F23C00" w:rsidRDefault="00376CA4">
            <w:pPr>
              <w:spacing w:after="0" w:line="240" w:lineRule="auto"/>
              <w:rPr>
                <w:rFonts w:eastAsia="Times New Roman" w:cs="Times New Roman"/>
                <w:sz w:val="24"/>
                <w:szCs w:val="24"/>
                <w:lang w:eastAsia="ru-RU"/>
              </w:rPr>
            </w:pPr>
            <w:r>
              <w:rPr>
                <w:rFonts w:eastAsia="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p>
        </w:tc>
      </w:tr>
      <w:tr w:rsidR="00F23C00" w:rsidRPr="002602EA" w:rsidTr="00243ABC">
        <w:tc>
          <w:tcPr>
            <w:tcW w:w="2552" w:type="dxa"/>
            <w:shd w:val="clear" w:color="auto" w:fill="auto"/>
          </w:tcPr>
          <w:p w:rsidR="00F23C00" w:rsidRDefault="00376CA4">
            <w:pPr>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Pr>
                <w:rFonts w:eastAsia="Times New Roman" w:cs="Times New Roman"/>
                <w:sz w:val="24"/>
                <w:szCs w:val="24"/>
                <w:lang w:eastAsia="ru-RU"/>
              </w:rPr>
              <w:t>бакалавриата</w:t>
            </w:r>
            <w:proofErr w:type="spellEnd"/>
            <w:r>
              <w:rPr>
                <w:rFonts w:eastAsia="Times New Roman" w:cs="Times New Roman"/>
                <w:sz w:val="24"/>
                <w:szCs w:val="24"/>
                <w:lang w:eastAsia="ru-RU"/>
              </w:rPr>
              <w:t xml:space="preserve"> и магистратуры в Финансовом университет</w:t>
            </w:r>
          </w:p>
        </w:tc>
        <w:tc>
          <w:tcPr>
            <w:tcW w:w="8363" w:type="dxa"/>
            <w:shd w:val="clear" w:color="auto" w:fill="auto"/>
          </w:tcPr>
          <w:p w:rsidR="00F23C00" w:rsidRDefault="00376CA4">
            <w:pPr>
              <w:spacing w:after="0" w:line="240" w:lineRule="auto"/>
              <w:jc w:val="both"/>
              <w:rPr>
                <w:rFonts w:eastAsia="Times New Roman" w:cs="Times New Roman"/>
                <w:sz w:val="24"/>
                <w:szCs w:val="24"/>
                <w:u w:val="single"/>
                <w:lang w:val="en-US" w:eastAsia="ru-RU"/>
              </w:rPr>
            </w:pPr>
            <w:r>
              <w:rPr>
                <w:rFonts w:eastAsia="Times New Roman" w:cs="Times New Roman"/>
                <w:sz w:val="24"/>
                <w:szCs w:val="24"/>
                <w:u w:val="single"/>
                <w:lang w:val="en-US" w:eastAsia="ru-RU"/>
              </w:rPr>
              <w:t>http://www.fa.ru/univer/DocLib/%D0%9E%D1%80%D0%B3 %D0%B0%D0%BD%D0%B8%D0%B7%D0%B0%D1%86 %D0%B8%D1%8F%20%D1%83%D1%87%D0%B5%D0% B1%D0%BD%D0%BE%D0%B3%D0%BE%20%D0%BF% D1%80%D0%BE%D1%86%D0%B5%D1%81%D1%81%D0 %B0/O%D0%B1%D1%89%D0%B8%D0%B5%20%D0%B D%D0%BE%D1%80%D0%BC%D0%B0%D1%82%D0%B8 %D0%B2%D0%BD%D1%8B%D0%B5%20%D0%B4%D0 %BE%D0%BA%D1%83%D0%BC%D0%B5%D0%BD%D1 %82%D1%8B%20%D0%BF%D0%BE%20%D1%83%D1% 87%D0%B5%D0%B1%D0%BD%D0%BE%D0%B9%20%D 1%80%D0%B0%D0%B1%D0%BE%D1%82%D0%B5/%D0 %9F%D1%80%D0%B8%D0%BA%D0%B0%D0%B7%20% E2%84%960557_%D0%BE%20%D0%BE%D1%82%2023.0 3.2017.PDF</w:t>
            </w:r>
          </w:p>
        </w:tc>
      </w:tr>
      <w:tr w:rsidR="00F23C00" w:rsidTr="00243ABC">
        <w:trPr>
          <w:trHeight w:val="2116"/>
        </w:trPr>
        <w:tc>
          <w:tcPr>
            <w:tcW w:w="2552" w:type="dxa"/>
            <w:shd w:val="clear" w:color="auto" w:fill="auto"/>
          </w:tcPr>
          <w:p w:rsidR="00F23C00" w:rsidRDefault="00376CA4">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Методические рекомендации по выполнению контрольной работы</w:t>
            </w:r>
          </w:p>
        </w:tc>
        <w:tc>
          <w:tcPr>
            <w:tcW w:w="8363" w:type="dxa"/>
            <w:shd w:val="clear" w:color="auto" w:fill="auto"/>
          </w:tcPr>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Контрольная работа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Контрольная работа отражает степень освоения студентами учебного материала конкретных разделов (тем) дисциплины (в форме развернутых ответов по вопросам, раскрытия понятий, выполнения упражнений, решения практических задач и др.).</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Требования к выполнению контрольной работы:</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четкость и последовательность изложения материала;</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наличие обобщений и выводов, сделанных на основе изучения информационных источников по данной теме (в случае необходимости);</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правильность и в полном объеме решение имеющихся в задании практических задач;</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использование современных способов поиска, обработки и анализа информации;</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самостоятельность выполнения.</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Требования к оформлению контрольной работы:</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Контрольная работа может выполняться непосредственно во время проведения семинарского занятия, а может даваться студентам в качестве домашнего задания. В последнем случае необходимо соблюдать требования к оформлению контрольной работы.</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объем работы не должен превышать 6 страниц текста стандартного формата А4;</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 формат – А 4, шрифт – </w:t>
            </w:r>
            <w:proofErr w:type="spellStart"/>
            <w:r>
              <w:rPr>
                <w:rFonts w:eastAsia="Times New Roman" w:cs="Times New Roman"/>
                <w:sz w:val="24"/>
                <w:szCs w:val="24"/>
                <w:lang w:eastAsia="ru-RU"/>
              </w:rPr>
              <w:t>Times</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New</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Roman</w:t>
            </w:r>
            <w:proofErr w:type="spellEnd"/>
            <w:r>
              <w:rPr>
                <w:rFonts w:eastAsia="Times New Roman" w:cs="Times New Roman"/>
                <w:sz w:val="24"/>
                <w:szCs w:val="24"/>
                <w:lang w:eastAsia="ru-RU"/>
              </w:rPr>
              <w:t>, размер шрифта – 14, междустрочный интервал – 1,5;</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 заголовки разделов, параграфов должны отделяться от текста интервалами – шрифт </w:t>
            </w:r>
            <w:proofErr w:type="spellStart"/>
            <w:r>
              <w:rPr>
                <w:rFonts w:eastAsia="Times New Roman" w:cs="Times New Roman"/>
                <w:sz w:val="24"/>
                <w:szCs w:val="24"/>
                <w:lang w:eastAsia="ru-RU"/>
              </w:rPr>
              <w:t>Times</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New</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Roman</w:t>
            </w:r>
            <w:proofErr w:type="spellEnd"/>
            <w:r>
              <w:rPr>
                <w:rFonts w:eastAsia="Times New Roman" w:cs="Times New Roman"/>
                <w:sz w:val="24"/>
                <w:szCs w:val="24"/>
                <w:lang w:eastAsia="ru-RU"/>
              </w:rPr>
              <w:t xml:space="preserve"> 14 ПРОПИСНЫМИ буквами;</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обязательно соблюдение красной строки в начале абзаца;</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поля: левое – 30 мм, правое – 15 мм, верхнее – 20 мм, нижнее – 25 мм;</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 на 2-ой странице дается план (содержание) работы; </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 далее следуют практические задания и ответы на них; </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в конце контрольной работы приводится список использованной литературы и иных источников информации в алфавитном порядке;</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небрежность в изложении и оформлении не допускается.</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Содержание заданий контрольных работ,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Подготовка контрольной работы осуществляется под методическим руководством преподавателя, ведущего семинарские занятия.</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lastRenderedPageBreak/>
              <w:t>Оценка контрольных работ студентов проводится в процессе текущего контроля успеваемости студентов.</w:t>
            </w:r>
          </w:p>
          <w:p w:rsidR="00F23C00" w:rsidRDefault="00376CA4">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При возникновении проблем с выполнением контрольной работы студент имеет право своевременно обратиться за консультацией к преподавателю.</w:t>
            </w:r>
          </w:p>
          <w:p w:rsidR="00F23C00" w:rsidRDefault="00376CA4">
            <w:pPr>
              <w:spacing w:after="0" w:line="240" w:lineRule="auto"/>
              <w:jc w:val="both"/>
              <w:rPr>
                <w:rFonts w:eastAsia="Times New Roman" w:cs="Times New Roman"/>
                <w:sz w:val="24"/>
                <w:szCs w:val="24"/>
                <w:u w:val="single"/>
                <w:lang w:eastAsia="ru-RU"/>
              </w:rPr>
            </w:pPr>
            <w:r>
              <w:rPr>
                <w:rFonts w:eastAsia="Times New Roman" w:cs="Times New Roman"/>
                <w:sz w:val="24"/>
                <w:szCs w:val="24"/>
                <w:lang w:eastAsia="ru-RU"/>
              </w:rPr>
              <w:t>Контрольная работа, выполняемая в качестве домашнего задания, сдается на проверку в прошитом виде и принимается к проверке только в случае соблюдения студентом всех требований к ее оформлению.</w:t>
            </w:r>
          </w:p>
        </w:tc>
      </w:tr>
    </w:tbl>
    <w:p w:rsidR="00F23C00" w:rsidRDefault="00F23C00">
      <w:pPr>
        <w:keepNext/>
        <w:keepLines/>
        <w:spacing w:after="0"/>
        <w:ind w:left="746"/>
        <w:outlineLvl w:val="0"/>
        <w:rPr>
          <w:rFonts w:eastAsia="Calibri" w:cs="Times New Roman"/>
          <w:b/>
          <w:color w:val="000000"/>
          <w:sz w:val="28"/>
          <w:lang w:eastAsia="ru-RU"/>
        </w:rPr>
      </w:pPr>
    </w:p>
    <w:p w:rsidR="00F23C00" w:rsidRDefault="00376CA4">
      <w:pPr>
        <w:spacing w:after="0" w:line="240" w:lineRule="auto"/>
        <w:ind w:firstLine="709"/>
        <w:jc w:val="both"/>
        <w:outlineLvl w:val="0"/>
        <w:rPr>
          <w:rFonts w:eastAsia="Times New Roman" w:cs="Times New Roman"/>
          <w:b/>
          <w:bCs/>
          <w:kern w:val="36"/>
          <w:sz w:val="28"/>
          <w:szCs w:val="28"/>
          <w:lang w:eastAsia="ru-RU"/>
        </w:rPr>
      </w:pPr>
      <w:r>
        <w:rPr>
          <w:rFonts w:eastAsia="Times New Roman" w:cs="Times New Roman"/>
          <w:b/>
          <w:bCs/>
          <w:kern w:val="36"/>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bookmarkEnd w:id="8"/>
      <w:bookmarkEnd w:id="9"/>
      <w:r>
        <w:rPr>
          <w:rFonts w:eastAsia="Times New Roman" w:cs="Times New Roman"/>
          <w:b/>
          <w:bCs/>
          <w:kern w:val="36"/>
          <w:sz w:val="28"/>
          <w:szCs w:val="28"/>
          <w:lang w:eastAsia="ru-RU"/>
        </w:rPr>
        <w:tab/>
      </w:r>
    </w:p>
    <w:p w:rsidR="00F23C00" w:rsidRDefault="00F23C00">
      <w:pPr>
        <w:spacing w:after="0" w:line="240" w:lineRule="auto"/>
        <w:ind w:firstLine="709"/>
        <w:jc w:val="both"/>
        <w:outlineLvl w:val="0"/>
        <w:rPr>
          <w:rFonts w:eastAsia="Times New Roman" w:cs="Times New Roman"/>
          <w:b/>
          <w:bCs/>
          <w:kern w:val="36"/>
          <w:sz w:val="28"/>
          <w:szCs w:val="28"/>
          <w:lang w:eastAsia="ru-RU"/>
        </w:rPr>
      </w:pPr>
    </w:p>
    <w:p w:rsidR="00F23C00" w:rsidRDefault="00376CA4">
      <w:pPr>
        <w:numPr>
          <w:ilvl w:val="1"/>
          <w:numId w:val="14"/>
        </w:numPr>
        <w:spacing w:after="0" w:line="240" w:lineRule="auto"/>
        <w:ind w:left="0" w:firstLine="709"/>
        <w:jc w:val="both"/>
        <w:rPr>
          <w:rFonts w:eastAsia="Calibri" w:cs="Times New Roman"/>
          <w:sz w:val="28"/>
          <w:szCs w:val="28"/>
          <w:u w:val="single"/>
        </w:rPr>
      </w:pPr>
      <w:bookmarkStart w:id="10" w:name="_Toc506893292"/>
      <w:r>
        <w:rPr>
          <w:rFonts w:eastAsia="Calibri" w:cs="Times New Roman"/>
          <w:sz w:val="28"/>
          <w:szCs w:val="28"/>
          <w:u w:val="single"/>
        </w:rPr>
        <w:t>Комплект лицензионного программного обеспечения:</w:t>
      </w:r>
    </w:p>
    <w:p w:rsidR="00F23C00" w:rsidRDefault="00376CA4">
      <w:pPr>
        <w:numPr>
          <w:ilvl w:val="0"/>
          <w:numId w:val="15"/>
        </w:numPr>
        <w:spacing w:after="0" w:line="240" w:lineRule="auto"/>
        <w:ind w:left="0" w:firstLine="709"/>
        <w:contextualSpacing/>
        <w:jc w:val="both"/>
        <w:rPr>
          <w:rFonts w:eastAsia="Calibri" w:cs="Times New Roman"/>
          <w:sz w:val="28"/>
          <w:szCs w:val="28"/>
          <w:lang w:val="en-US"/>
        </w:rPr>
      </w:pPr>
      <w:r>
        <w:rPr>
          <w:rFonts w:eastAsia="Calibri" w:cs="Times New Roman"/>
          <w:sz w:val="28"/>
          <w:szCs w:val="28"/>
          <w:lang w:val="en-US"/>
        </w:rPr>
        <w:t>Windows</w:t>
      </w:r>
      <w:r>
        <w:rPr>
          <w:rFonts w:eastAsia="Calibri" w:cs="Times New Roman"/>
          <w:sz w:val="28"/>
          <w:szCs w:val="28"/>
        </w:rPr>
        <w:t>,</w:t>
      </w:r>
      <w:r>
        <w:rPr>
          <w:rFonts w:eastAsia="Calibri" w:cs="Times New Roman"/>
          <w:sz w:val="28"/>
          <w:szCs w:val="28"/>
          <w:lang w:val="en-US"/>
        </w:rPr>
        <w:t xml:space="preserve"> Microsoft Office</w:t>
      </w:r>
    </w:p>
    <w:p w:rsidR="00F23C00" w:rsidRDefault="00376CA4">
      <w:pPr>
        <w:numPr>
          <w:ilvl w:val="0"/>
          <w:numId w:val="15"/>
        </w:numPr>
        <w:spacing w:after="0" w:line="240" w:lineRule="auto"/>
        <w:ind w:hanging="11"/>
        <w:contextualSpacing/>
        <w:jc w:val="both"/>
        <w:rPr>
          <w:rFonts w:eastAsia="Calibri" w:cs="Times New Roman"/>
          <w:sz w:val="28"/>
          <w:szCs w:val="28"/>
          <w:lang w:val="en-US"/>
        </w:rPr>
      </w:pPr>
      <w:proofErr w:type="spellStart"/>
      <w:r>
        <w:rPr>
          <w:rFonts w:eastAsia="Calibri" w:cs="Times New Roman"/>
          <w:sz w:val="28"/>
          <w:szCs w:val="28"/>
          <w:lang w:val="en-US"/>
        </w:rPr>
        <w:t>Антивирус</w:t>
      </w:r>
      <w:proofErr w:type="spellEnd"/>
      <w:r>
        <w:rPr>
          <w:rFonts w:eastAsia="Calibri" w:cs="Times New Roman"/>
          <w:sz w:val="28"/>
          <w:szCs w:val="28"/>
          <w:lang w:val="en-US"/>
        </w:rPr>
        <w:t xml:space="preserve"> Kaspersky</w:t>
      </w:r>
    </w:p>
    <w:p w:rsidR="00F23C00" w:rsidRDefault="00F23C00">
      <w:pPr>
        <w:spacing w:after="0" w:line="240" w:lineRule="auto"/>
        <w:ind w:firstLine="709"/>
        <w:contextualSpacing/>
        <w:jc w:val="both"/>
        <w:rPr>
          <w:rFonts w:eastAsia="Calibri" w:cs="Times New Roman"/>
          <w:sz w:val="28"/>
          <w:szCs w:val="28"/>
          <w:lang w:val="en-US"/>
        </w:rPr>
      </w:pPr>
    </w:p>
    <w:p w:rsidR="00F23C00" w:rsidRDefault="00376CA4">
      <w:pPr>
        <w:spacing w:after="0" w:line="240" w:lineRule="auto"/>
        <w:ind w:firstLine="709"/>
        <w:jc w:val="both"/>
        <w:rPr>
          <w:rFonts w:eastAsia="Calibri" w:cs="Times New Roman"/>
          <w:sz w:val="28"/>
          <w:szCs w:val="28"/>
          <w:u w:val="single"/>
        </w:rPr>
      </w:pPr>
      <w:r>
        <w:rPr>
          <w:rFonts w:eastAsia="Calibri" w:cs="Times New Roman"/>
          <w:sz w:val="28"/>
          <w:szCs w:val="28"/>
        </w:rPr>
        <w:t>11.2</w:t>
      </w:r>
      <w:r>
        <w:rPr>
          <w:rFonts w:eastAsia="Calibri" w:cs="Times New Roman"/>
          <w:sz w:val="28"/>
          <w:szCs w:val="28"/>
          <w:u w:val="single"/>
        </w:rPr>
        <w:t xml:space="preserve"> Современные профессиональные базы данных и информационные справочные системы:</w:t>
      </w:r>
    </w:p>
    <w:p w:rsidR="00F23C00" w:rsidRDefault="00376CA4">
      <w:pPr>
        <w:numPr>
          <w:ilvl w:val="0"/>
          <w:numId w:val="16"/>
        </w:numPr>
        <w:spacing w:after="0" w:line="240" w:lineRule="auto"/>
        <w:ind w:left="0" w:firstLine="709"/>
        <w:contextualSpacing/>
        <w:jc w:val="both"/>
        <w:rPr>
          <w:rFonts w:eastAsia="Calibri" w:cs="Times New Roman"/>
          <w:sz w:val="28"/>
          <w:szCs w:val="28"/>
        </w:rPr>
      </w:pPr>
      <w:r>
        <w:rPr>
          <w:rFonts w:eastAsia="Calibri" w:cs="Times New Roman"/>
          <w:sz w:val="28"/>
          <w:szCs w:val="28"/>
        </w:rPr>
        <w:t>Официальный интернет-портал правовой информации http://www.pravo.gov.ru</w:t>
      </w:r>
    </w:p>
    <w:p w:rsidR="00F23C00" w:rsidRDefault="00376CA4">
      <w:pPr>
        <w:numPr>
          <w:ilvl w:val="0"/>
          <w:numId w:val="16"/>
        </w:numPr>
        <w:spacing w:after="0" w:line="240" w:lineRule="auto"/>
        <w:ind w:left="0" w:firstLine="709"/>
        <w:contextualSpacing/>
        <w:jc w:val="both"/>
        <w:rPr>
          <w:rFonts w:eastAsia="Calibri" w:cs="Times New Roman"/>
          <w:sz w:val="28"/>
          <w:szCs w:val="28"/>
        </w:rPr>
      </w:pPr>
      <w:r>
        <w:rPr>
          <w:rFonts w:eastAsia="Calibri" w:cs="Times New Roman"/>
          <w:sz w:val="28"/>
          <w:szCs w:val="28"/>
        </w:rPr>
        <w:t xml:space="preserve">Справочная правовая система «Консультант Плюс»: http://www.consultant.ru/ </w:t>
      </w:r>
    </w:p>
    <w:p w:rsidR="00F23C00" w:rsidRDefault="00376CA4">
      <w:pPr>
        <w:numPr>
          <w:ilvl w:val="0"/>
          <w:numId w:val="16"/>
        </w:numPr>
        <w:spacing w:after="0" w:line="240" w:lineRule="auto"/>
        <w:ind w:left="0" w:firstLine="709"/>
        <w:contextualSpacing/>
        <w:jc w:val="both"/>
        <w:rPr>
          <w:rFonts w:eastAsia="Calibri" w:cs="Times New Roman"/>
          <w:sz w:val="28"/>
          <w:szCs w:val="28"/>
        </w:rPr>
      </w:pPr>
      <w:r>
        <w:rPr>
          <w:rFonts w:eastAsia="Calibri" w:cs="Times New Roman"/>
          <w:sz w:val="28"/>
          <w:szCs w:val="28"/>
        </w:rPr>
        <w:t>Справочная правовая система «Гарант»: http://www.garant.ru/</w:t>
      </w:r>
    </w:p>
    <w:p w:rsidR="00F23C00" w:rsidRDefault="00376CA4">
      <w:pPr>
        <w:numPr>
          <w:ilvl w:val="0"/>
          <w:numId w:val="16"/>
        </w:numPr>
        <w:spacing w:after="0" w:line="240" w:lineRule="auto"/>
        <w:ind w:left="0" w:firstLine="709"/>
        <w:contextualSpacing/>
        <w:jc w:val="both"/>
        <w:rPr>
          <w:rFonts w:eastAsia="Calibri" w:cs="Times New Roman"/>
          <w:sz w:val="28"/>
          <w:szCs w:val="28"/>
        </w:rPr>
      </w:pPr>
      <w:r>
        <w:rPr>
          <w:rFonts w:eastAsia="Calibri" w:cs="Times New Roman"/>
          <w:sz w:val="28"/>
          <w:szCs w:val="28"/>
        </w:rPr>
        <w:t>Система комплексного раскрытия информации «СКРИН» -http://www.skrin.ru/</w:t>
      </w:r>
    </w:p>
    <w:p w:rsidR="00F23C00" w:rsidRDefault="00F23C00">
      <w:pPr>
        <w:spacing w:after="0" w:line="240" w:lineRule="auto"/>
        <w:ind w:left="709"/>
        <w:contextualSpacing/>
        <w:jc w:val="both"/>
        <w:rPr>
          <w:rFonts w:eastAsia="Calibri" w:cs="Times New Roman"/>
          <w:sz w:val="28"/>
          <w:szCs w:val="28"/>
        </w:rPr>
      </w:pPr>
    </w:p>
    <w:p w:rsidR="00F23C00" w:rsidRDefault="00376CA4">
      <w:pPr>
        <w:pStyle w:val="af9"/>
        <w:spacing w:after="0" w:line="240" w:lineRule="auto"/>
        <w:ind w:left="0" w:firstLine="567"/>
        <w:rPr>
          <w:rFonts w:ascii="Times New Roman" w:hAnsi="Times New Roman"/>
          <w:sz w:val="28"/>
          <w:szCs w:val="28"/>
          <w:u w:val="single"/>
        </w:rPr>
      </w:pPr>
      <w:r>
        <w:rPr>
          <w:rFonts w:ascii="Times New Roman" w:hAnsi="Times New Roman"/>
          <w:sz w:val="28"/>
          <w:szCs w:val="28"/>
        </w:rPr>
        <w:t xml:space="preserve">11.3. </w:t>
      </w:r>
      <w:r>
        <w:rPr>
          <w:rFonts w:ascii="Times New Roman" w:hAnsi="Times New Roman"/>
          <w:sz w:val="28"/>
          <w:szCs w:val="28"/>
          <w:u w:val="single"/>
        </w:rPr>
        <w:t>Сертифицированные программные и аппаратные средства защиты информации</w:t>
      </w:r>
    </w:p>
    <w:p w:rsidR="00F23C00" w:rsidRDefault="00376CA4">
      <w:pPr>
        <w:pStyle w:val="af9"/>
        <w:spacing w:after="0" w:line="240" w:lineRule="auto"/>
        <w:ind w:left="1093" w:hanging="526"/>
        <w:rPr>
          <w:rFonts w:ascii="Times New Roman" w:hAnsi="Times New Roman"/>
          <w:sz w:val="28"/>
          <w:szCs w:val="28"/>
        </w:rPr>
      </w:pPr>
      <w:r>
        <w:rPr>
          <w:rFonts w:ascii="Times New Roman" w:hAnsi="Times New Roman"/>
          <w:sz w:val="28"/>
          <w:szCs w:val="28"/>
        </w:rPr>
        <w:t>Указанные средства не используются.</w:t>
      </w:r>
    </w:p>
    <w:p w:rsidR="00F23C00" w:rsidRDefault="00F23C00">
      <w:pPr>
        <w:pStyle w:val="af9"/>
        <w:spacing w:after="0" w:line="240" w:lineRule="auto"/>
        <w:ind w:left="1093"/>
        <w:rPr>
          <w:rFonts w:ascii="Times New Roman" w:hAnsi="Times New Roman"/>
          <w:sz w:val="28"/>
          <w:szCs w:val="28"/>
        </w:rPr>
      </w:pPr>
    </w:p>
    <w:p w:rsidR="00F23C00" w:rsidRDefault="00376CA4">
      <w:pPr>
        <w:spacing w:after="0" w:line="240" w:lineRule="auto"/>
        <w:ind w:firstLine="709"/>
        <w:jc w:val="both"/>
        <w:outlineLvl w:val="0"/>
        <w:rPr>
          <w:rFonts w:eastAsia="Times New Roman" w:cs="Times New Roman"/>
          <w:b/>
          <w:bCs/>
          <w:kern w:val="36"/>
          <w:sz w:val="28"/>
          <w:szCs w:val="28"/>
          <w:lang w:eastAsia="ru-RU"/>
        </w:rPr>
      </w:pPr>
      <w:bookmarkStart w:id="11" w:name="_Toc11776787"/>
      <w:r>
        <w:rPr>
          <w:rFonts w:eastAsia="Times New Roman" w:cs="Times New Roman"/>
          <w:b/>
          <w:bCs/>
          <w:kern w:val="36"/>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10"/>
      <w:bookmarkEnd w:id="11"/>
    </w:p>
    <w:p w:rsidR="00F23C00" w:rsidRDefault="00F23C00">
      <w:pPr>
        <w:spacing w:after="0" w:line="240" w:lineRule="auto"/>
        <w:ind w:firstLine="709"/>
        <w:jc w:val="both"/>
        <w:outlineLvl w:val="0"/>
        <w:rPr>
          <w:rFonts w:eastAsia="Times New Roman" w:cs="Times New Roman"/>
          <w:b/>
          <w:bCs/>
          <w:kern w:val="36"/>
          <w:sz w:val="28"/>
          <w:szCs w:val="28"/>
          <w:lang w:eastAsia="ru-RU"/>
        </w:rPr>
      </w:pPr>
    </w:p>
    <w:p w:rsidR="00F23C00" w:rsidRDefault="00376CA4">
      <w:pPr>
        <w:spacing w:after="0" w:line="240" w:lineRule="auto"/>
        <w:ind w:firstLine="709"/>
        <w:jc w:val="both"/>
        <w:outlineLvl w:val="0"/>
      </w:pPr>
      <w:r>
        <w:rPr>
          <w:rFonts w:eastAsia="Calibri" w:cs="Times New Roman"/>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 </w:t>
      </w:r>
    </w:p>
    <w:sectPr w:rsidR="00F23C00">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C2C" w:rsidRDefault="00944C2C">
      <w:pPr>
        <w:spacing w:line="240" w:lineRule="auto"/>
      </w:pPr>
      <w:r>
        <w:separator/>
      </w:r>
    </w:p>
  </w:endnote>
  <w:endnote w:type="continuationSeparator" w:id="0">
    <w:p w:rsidR="00944C2C" w:rsidRDefault="00944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Times New Roman,Bold">
    <w:altName w:val="Times New Roman"/>
    <w:charset w:val="00"/>
    <w:family w:val="auto"/>
    <w:pitch w:val="default"/>
    <w:sig w:usb0="00000000" w:usb1="00000000" w:usb2="00000000" w:usb3="00000000" w:csb0="0000019F" w:csb1="00000000"/>
  </w:font>
  <w:font w:name="TimesNewRomanPSMT">
    <w:altName w:val="Times New Roman"/>
    <w:charset w:val="80"/>
    <w:family w:val="auto"/>
    <w:pitch w:val="default"/>
    <w:sig w:usb0="00000000" w:usb1="00000000" w:usb2="00000010" w:usb3="00000000" w:csb0="000201FF" w:csb1="00000000"/>
  </w:font>
  <w:font w:name="sans-serif">
    <w:altName w:val="Segoe Print"/>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9B0" w:rsidRDefault="005649B0">
    <w:pPr>
      <w:pStyle w:val="af4"/>
      <w:jc w:val="right"/>
    </w:pPr>
    <w:r>
      <w:fldChar w:fldCharType="begin"/>
    </w:r>
    <w:r>
      <w:instrText>PAGE   \* MERGEFORMAT</w:instrText>
    </w:r>
    <w:r>
      <w:fldChar w:fldCharType="separate"/>
    </w:r>
    <w:r w:rsidR="002602EA">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C2C" w:rsidRDefault="00944C2C">
      <w:pPr>
        <w:spacing w:after="0"/>
      </w:pPr>
      <w:r>
        <w:separator/>
      </w:r>
    </w:p>
  </w:footnote>
  <w:footnote w:type="continuationSeparator" w:id="0">
    <w:p w:rsidR="00944C2C" w:rsidRDefault="00944C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34D3"/>
    <w:multiLevelType w:val="multilevel"/>
    <w:tmpl w:val="0BE034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8B2430"/>
    <w:multiLevelType w:val="multilevel"/>
    <w:tmpl w:val="158B24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F2558F"/>
    <w:multiLevelType w:val="multilevel"/>
    <w:tmpl w:val="1BF2558F"/>
    <w:lvl w:ilvl="0">
      <w:start w:val="11"/>
      <w:numFmt w:val="decimal"/>
      <w:lvlText w:val="%1"/>
      <w:lvlJc w:val="left"/>
      <w:pPr>
        <w:ind w:left="525" w:hanging="525"/>
      </w:pPr>
      <w:rPr>
        <w:rFonts w:hint="default"/>
      </w:rPr>
    </w:lvl>
    <w:lvl w:ilvl="1">
      <w:start w:val="1"/>
      <w:numFmt w:val="decimal"/>
      <w:lvlText w:val="%1.%2"/>
      <w:lvlJc w:val="left"/>
      <w:pPr>
        <w:ind w:left="123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46B1CC4"/>
    <w:multiLevelType w:val="multilevel"/>
    <w:tmpl w:val="346B1CC4"/>
    <w:lvl w:ilvl="0">
      <w:start w:val="1"/>
      <w:numFmt w:val="decimal"/>
      <w:lvlText w:val="%1."/>
      <w:lvlJc w:val="left"/>
      <w:pPr>
        <w:ind w:left="2123" w:hanging="705"/>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35EF516D"/>
    <w:multiLevelType w:val="multilevel"/>
    <w:tmpl w:val="35EF516D"/>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382A6A96"/>
    <w:multiLevelType w:val="multilevel"/>
    <w:tmpl w:val="0E8AFF6E"/>
    <w:lvl w:ilvl="0">
      <w:start w:val="1"/>
      <w:numFmt w:val="decimal"/>
      <w:lvlText w:val="%1."/>
      <w:lvlJc w:val="left"/>
      <w:pPr>
        <w:ind w:left="1211"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BE0C48"/>
    <w:multiLevelType w:val="multilevel"/>
    <w:tmpl w:val="3CBE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2D40BC"/>
    <w:multiLevelType w:val="multilevel"/>
    <w:tmpl w:val="402D40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9058F"/>
    <w:multiLevelType w:val="multilevel"/>
    <w:tmpl w:val="4269058F"/>
    <w:lvl w:ilvl="0">
      <w:start w:val="1"/>
      <w:numFmt w:val="decimal"/>
      <w:lvlText w:val="%1."/>
      <w:lvlJc w:val="left"/>
      <w:pPr>
        <w:ind w:left="720" w:hanging="360"/>
      </w:pPr>
      <w:rPr>
        <w:rFonts w:hint="default"/>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E51B71"/>
    <w:multiLevelType w:val="multilevel"/>
    <w:tmpl w:val="45E51B71"/>
    <w:lvl w:ilvl="0">
      <w:start w:val="3"/>
      <w:numFmt w:val="decimal"/>
      <w:lvlText w:val="%1."/>
      <w:lvlJc w:val="left"/>
      <w:pPr>
        <w:ind w:left="1774" w:hanging="360"/>
      </w:pPr>
      <w:rPr>
        <w:rFonts w:hint="default"/>
      </w:rPr>
    </w:lvl>
    <w:lvl w:ilvl="1">
      <w:start w:val="1"/>
      <w:numFmt w:val="lowerLetter"/>
      <w:lvlText w:val="%2."/>
      <w:lvlJc w:val="left"/>
      <w:pPr>
        <w:ind w:left="2494" w:hanging="360"/>
      </w:pPr>
    </w:lvl>
    <w:lvl w:ilvl="2">
      <w:start w:val="1"/>
      <w:numFmt w:val="lowerRoman"/>
      <w:lvlText w:val="%3."/>
      <w:lvlJc w:val="right"/>
      <w:pPr>
        <w:ind w:left="3214" w:hanging="180"/>
      </w:pPr>
    </w:lvl>
    <w:lvl w:ilvl="3">
      <w:start w:val="1"/>
      <w:numFmt w:val="decimal"/>
      <w:lvlText w:val="%4."/>
      <w:lvlJc w:val="left"/>
      <w:pPr>
        <w:ind w:left="3934" w:hanging="360"/>
      </w:pPr>
    </w:lvl>
    <w:lvl w:ilvl="4">
      <w:start w:val="1"/>
      <w:numFmt w:val="lowerLetter"/>
      <w:lvlText w:val="%5."/>
      <w:lvlJc w:val="left"/>
      <w:pPr>
        <w:ind w:left="4654" w:hanging="360"/>
      </w:pPr>
    </w:lvl>
    <w:lvl w:ilvl="5">
      <w:start w:val="1"/>
      <w:numFmt w:val="lowerRoman"/>
      <w:lvlText w:val="%6."/>
      <w:lvlJc w:val="right"/>
      <w:pPr>
        <w:ind w:left="5374" w:hanging="180"/>
      </w:pPr>
    </w:lvl>
    <w:lvl w:ilvl="6">
      <w:start w:val="1"/>
      <w:numFmt w:val="decimal"/>
      <w:lvlText w:val="%7."/>
      <w:lvlJc w:val="left"/>
      <w:pPr>
        <w:ind w:left="6094" w:hanging="360"/>
      </w:pPr>
    </w:lvl>
    <w:lvl w:ilvl="7">
      <w:start w:val="1"/>
      <w:numFmt w:val="lowerLetter"/>
      <w:lvlText w:val="%8."/>
      <w:lvlJc w:val="left"/>
      <w:pPr>
        <w:ind w:left="6814" w:hanging="360"/>
      </w:pPr>
    </w:lvl>
    <w:lvl w:ilvl="8">
      <w:start w:val="1"/>
      <w:numFmt w:val="lowerRoman"/>
      <w:lvlText w:val="%9."/>
      <w:lvlJc w:val="right"/>
      <w:pPr>
        <w:ind w:left="7534" w:hanging="180"/>
      </w:pPr>
    </w:lvl>
  </w:abstractNum>
  <w:abstractNum w:abstractNumId="10" w15:restartNumberingAfterBreak="0">
    <w:nsid w:val="4B391C5F"/>
    <w:multiLevelType w:val="multilevel"/>
    <w:tmpl w:val="4B391C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8E0646"/>
    <w:multiLevelType w:val="multilevel"/>
    <w:tmpl w:val="5F8E06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933A30"/>
    <w:multiLevelType w:val="multilevel"/>
    <w:tmpl w:val="6E933A3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702C0694"/>
    <w:multiLevelType w:val="multilevel"/>
    <w:tmpl w:val="702C069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70156B"/>
    <w:multiLevelType w:val="multilevel"/>
    <w:tmpl w:val="7170156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F6818E2"/>
    <w:multiLevelType w:val="multilevel"/>
    <w:tmpl w:val="7F6818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3"/>
  </w:num>
  <w:num w:numId="4">
    <w:abstractNumId w:val="6"/>
  </w:num>
  <w:num w:numId="5">
    <w:abstractNumId w:val="15"/>
  </w:num>
  <w:num w:numId="6">
    <w:abstractNumId w:val="10"/>
  </w:num>
  <w:num w:numId="7">
    <w:abstractNumId w:val="8"/>
  </w:num>
  <w:num w:numId="8">
    <w:abstractNumId w:val="1"/>
  </w:num>
  <w:num w:numId="9">
    <w:abstractNumId w:val="11"/>
  </w:num>
  <w:num w:numId="10">
    <w:abstractNumId w:val="13"/>
  </w:num>
  <w:num w:numId="11">
    <w:abstractNumId w:val="12"/>
  </w:num>
  <w:num w:numId="12">
    <w:abstractNumId w:val="5"/>
  </w:num>
  <w:num w:numId="13">
    <w:abstractNumId w:val="9"/>
  </w:num>
  <w:num w:numId="14">
    <w:abstractNumId w:val="2"/>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4A"/>
    <w:rsid w:val="00002E61"/>
    <w:rsid w:val="00005544"/>
    <w:rsid w:val="000066BD"/>
    <w:rsid w:val="00012E2B"/>
    <w:rsid w:val="00024BC6"/>
    <w:rsid w:val="0003191F"/>
    <w:rsid w:val="00053F8F"/>
    <w:rsid w:val="00056701"/>
    <w:rsid w:val="00065F55"/>
    <w:rsid w:val="0008085C"/>
    <w:rsid w:val="00082C20"/>
    <w:rsid w:val="00086417"/>
    <w:rsid w:val="00090C4A"/>
    <w:rsid w:val="000964BF"/>
    <w:rsid w:val="000D1E3D"/>
    <w:rsid w:val="000D389B"/>
    <w:rsid w:val="000D6B27"/>
    <w:rsid w:val="000D6CE7"/>
    <w:rsid w:val="000E1025"/>
    <w:rsid w:val="000F5D07"/>
    <w:rsid w:val="00104F47"/>
    <w:rsid w:val="00107F4C"/>
    <w:rsid w:val="00123741"/>
    <w:rsid w:val="001310B7"/>
    <w:rsid w:val="001363E7"/>
    <w:rsid w:val="00153DF3"/>
    <w:rsid w:val="00156E48"/>
    <w:rsid w:val="0015710D"/>
    <w:rsid w:val="00160DCE"/>
    <w:rsid w:val="00176307"/>
    <w:rsid w:val="00177CFF"/>
    <w:rsid w:val="001913E8"/>
    <w:rsid w:val="001A3EA3"/>
    <w:rsid w:val="001A4433"/>
    <w:rsid w:val="001A5125"/>
    <w:rsid w:val="001A711A"/>
    <w:rsid w:val="001A7C1B"/>
    <w:rsid w:val="001B4363"/>
    <w:rsid w:val="001C32E7"/>
    <w:rsid w:val="001C336F"/>
    <w:rsid w:val="001D5675"/>
    <w:rsid w:val="001E0586"/>
    <w:rsid w:val="001E5AE3"/>
    <w:rsid w:val="001F5DCB"/>
    <w:rsid w:val="00200AEB"/>
    <w:rsid w:val="00203F00"/>
    <w:rsid w:val="00206FE6"/>
    <w:rsid w:val="0021792E"/>
    <w:rsid w:val="002315E6"/>
    <w:rsid w:val="00240CBA"/>
    <w:rsid w:val="00243ABC"/>
    <w:rsid w:val="00253AFB"/>
    <w:rsid w:val="00254979"/>
    <w:rsid w:val="002602EA"/>
    <w:rsid w:val="00262543"/>
    <w:rsid w:val="00270DC6"/>
    <w:rsid w:val="00276413"/>
    <w:rsid w:val="00277578"/>
    <w:rsid w:val="002938C5"/>
    <w:rsid w:val="002C2093"/>
    <w:rsid w:val="002C4A69"/>
    <w:rsid w:val="002D1274"/>
    <w:rsid w:val="002D3B94"/>
    <w:rsid w:val="002E3ECA"/>
    <w:rsid w:val="002E76C4"/>
    <w:rsid w:val="002F45E2"/>
    <w:rsid w:val="002F7476"/>
    <w:rsid w:val="00313803"/>
    <w:rsid w:val="00321FD5"/>
    <w:rsid w:val="0032435D"/>
    <w:rsid w:val="00347DD0"/>
    <w:rsid w:val="003573EF"/>
    <w:rsid w:val="0036280B"/>
    <w:rsid w:val="00362977"/>
    <w:rsid w:val="00365A1E"/>
    <w:rsid w:val="003666A7"/>
    <w:rsid w:val="0037125F"/>
    <w:rsid w:val="00376CA4"/>
    <w:rsid w:val="003923F8"/>
    <w:rsid w:val="003948B6"/>
    <w:rsid w:val="003B29DE"/>
    <w:rsid w:val="003B2A84"/>
    <w:rsid w:val="003F622D"/>
    <w:rsid w:val="004004B4"/>
    <w:rsid w:val="004010F2"/>
    <w:rsid w:val="00405914"/>
    <w:rsid w:val="004160B0"/>
    <w:rsid w:val="00417ED4"/>
    <w:rsid w:val="00440995"/>
    <w:rsid w:val="00442836"/>
    <w:rsid w:val="004541EF"/>
    <w:rsid w:val="00460E58"/>
    <w:rsid w:val="00473C50"/>
    <w:rsid w:val="00474F4C"/>
    <w:rsid w:val="00484563"/>
    <w:rsid w:val="004A4CF9"/>
    <w:rsid w:val="004A741C"/>
    <w:rsid w:val="004B6109"/>
    <w:rsid w:val="004C187E"/>
    <w:rsid w:val="004C6BCC"/>
    <w:rsid w:val="004D7A10"/>
    <w:rsid w:val="004E0CD0"/>
    <w:rsid w:val="004F072A"/>
    <w:rsid w:val="004F1BF5"/>
    <w:rsid w:val="004F4EE9"/>
    <w:rsid w:val="004F7661"/>
    <w:rsid w:val="00502107"/>
    <w:rsid w:val="00502C0E"/>
    <w:rsid w:val="00503E59"/>
    <w:rsid w:val="00514FD9"/>
    <w:rsid w:val="005251A0"/>
    <w:rsid w:val="00532558"/>
    <w:rsid w:val="00537B95"/>
    <w:rsid w:val="00546F4B"/>
    <w:rsid w:val="00553A8B"/>
    <w:rsid w:val="005649B0"/>
    <w:rsid w:val="00566327"/>
    <w:rsid w:val="00583B17"/>
    <w:rsid w:val="00587AEC"/>
    <w:rsid w:val="00587EBB"/>
    <w:rsid w:val="0059300F"/>
    <w:rsid w:val="0059566C"/>
    <w:rsid w:val="005A1ACA"/>
    <w:rsid w:val="005A341F"/>
    <w:rsid w:val="005A3A63"/>
    <w:rsid w:val="005A3F69"/>
    <w:rsid w:val="005D3C24"/>
    <w:rsid w:val="005E4203"/>
    <w:rsid w:val="005F6A4C"/>
    <w:rsid w:val="005F71AF"/>
    <w:rsid w:val="00600866"/>
    <w:rsid w:val="0060688E"/>
    <w:rsid w:val="00612CAB"/>
    <w:rsid w:val="006137BE"/>
    <w:rsid w:val="00617377"/>
    <w:rsid w:val="0063331E"/>
    <w:rsid w:val="00643C80"/>
    <w:rsid w:val="00652B20"/>
    <w:rsid w:val="00654ACE"/>
    <w:rsid w:val="00656798"/>
    <w:rsid w:val="00660F49"/>
    <w:rsid w:val="00664F1E"/>
    <w:rsid w:val="00667297"/>
    <w:rsid w:val="00667A69"/>
    <w:rsid w:val="00673A7E"/>
    <w:rsid w:val="00681EE0"/>
    <w:rsid w:val="00687622"/>
    <w:rsid w:val="00690304"/>
    <w:rsid w:val="006959AD"/>
    <w:rsid w:val="00695DBC"/>
    <w:rsid w:val="00695E5E"/>
    <w:rsid w:val="006B4560"/>
    <w:rsid w:val="006B5B59"/>
    <w:rsid w:val="006C0712"/>
    <w:rsid w:val="006C2BFB"/>
    <w:rsid w:val="006E1207"/>
    <w:rsid w:val="006E1743"/>
    <w:rsid w:val="006E51D0"/>
    <w:rsid w:val="00705344"/>
    <w:rsid w:val="00705514"/>
    <w:rsid w:val="007165C5"/>
    <w:rsid w:val="00720369"/>
    <w:rsid w:val="00720D47"/>
    <w:rsid w:val="007403C1"/>
    <w:rsid w:val="00742C80"/>
    <w:rsid w:val="00762FC6"/>
    <w:rsid w:val="007702B6"/>
    <w:rsid w:val="00770C6B"/>
    <w:rsid w:val="007817F0"/>
    <w:rsid w:val="007844A9"/>
    <w:rsid w:val="007852D0"/>
    <w:rsid w:val="00785BE5"/>
    <w:rsid w:val="0079798A"/>
    <w:rsid w:val="007A05E3"/>
    <w:rsid w:val="007A2D25"/>
    <w:rsid w:val="007A33D4"/>
    <w:rsid w:val="007A73F6"/>
    <w:rsid w:val="007B343E"/>
    <w:rsid w:val="007B5360"/>
    <w:rsid w:val="007C0660"/>
    <w:rsid w:val="007C67D6"/>
    <w:rsid w:val="007D163B"/>
    <w:rsid w:val="007D2A0A"/>
    <w:rsid w:val="007D4278"/>
    <w:rsid w:val="007E16EB"/>
    <w:rsid w:val="007E26E3"/>
    <w:rsid w:val="007E547A"/>
    <w:rsid w:val="007F3499"/>
    <w:rsid w:val="007F38BD"/>
    <w:rsid w:val="008059F1"/>
    <w:rsid w:val="0081703E"/>
    <w:rsid w:val="0083430F"/>
    <w:rsid w:val="00836F37"/>
    <w:rsid w:val="00837818"/>
    <w:rsid w:val="00851C47"/>
    <w:rsid w:val="00852CE6"/>
    <w:rsid w:val="00854BBE"/>
    <w:rsid w:val="008559B7"/>
    <w:rsid w:val="008725DD"/>
    <w:rsid w:val="00872E65"/>
    <w:rsid w:val="0088576E"/>
    <w:rsid w:val="0089063A"/>
    <w:rsid w:val="00894B0C"/>
    <w:rsid w:val="0089798A"/>
    <w:rsid w:val="008B54BE"/>
    <w:rsid w:val="008B5DFC"/>
    <w:rsid w:val="008C18E0"/>
    <w:rsid w:val="008C60DA"/>
    <w:rsid w:val="008D45DA"/>
    <w:rsid w:val="008E43C4"/>
    <w:rsid w:val="009166CD"/>
    <w:rsid w:val="00920682"/>
    <w:rsid w:val="00926AC9"/>
    <w:rsid w:val="0093547A"/>
    <w:rsid w:val="0094069C"/>
    <w:rsid w:val="00944C2C"/>
    <w:rsid w:val="00957BF7"/>
    <w:rsid w:val="00963437"/>
    <w:rsid w:val="00973003"/>
    <w:rsid w:val="00983FB4"/>
    <w:rsid w:val="0098665A"/>
    <w:rsid w:val="00986D71"/>
    <w:rsid w:val="00992101"/>
    <w:rsid w:val="00997503"/>
    <w:rsid w:val="009A5123"/>
    <w:rsid w:val="009A5261"/>
    <w:rsid w:val="009B29C4"/>
    <w:rsid w:val="009C72AF"/>
    <w:rsid w:val="009E5C99"/>
    <w:rsid w:val="009F22EB"/>
    <w:rsid w:val="00A0450B"/>
    <w:rsid w:val="00A12C6E"/>
    <w:rsid w:val="00A1661C"/>
    <w:rsid w:val="00A20619"/>
    <w:rsid w:val="00A36DA9"/>
    <w:rsid w:val="00A41118"/>
    <w:rsid w:val="00A42A89"/>
    <w:rsid w:val="00A55C56"/>
    <w:rsid w:val="00A61C16"/>
    <w:rsid w:val="00A679F4"/>
    <w:rsid w:val="00A70D8D"/>
    <w:rsid w:val="00A72264"/>
    <w:rsid w:val="00A74BC3"/>
    <w:rsid w:val="00A74BEF"/>
    <w:rsid w:val="00A751A3"/>
    <w:rsid w:val="00A86C61"/>
    <w:rsid w:val="00A90286"/>
    <w:rsid w:val="00A9572C"/>
    <w:rsid w:val="00A95E14"/>
    <w:rsid w:val="00A9611E"/>
    <w:rsid w:val="00A96428"/>
    <w:rsid w:val="00AA307D"/>
    <w:rsid w:val="00AA3AE1"/>
    <w:rsid w:val="00AB3DBF"/>
    <w:rsid w:val="00AB5526"/>
    <w:rsid w:val="00AD0DB5"/>
    <w:rsid w:val="00AD428D"/>
    <w:rsid w:val="00AE44BD"/>
    <w:rsid w:val="00AE4A36"/>
    <w:rsid w:val="00AF56BA"/>
    <w:rsid w:val="00AF67DE"/>
    <w:rsid w:val="00B02ABE"/>
    <w:rsid w:val="00B07584"/>
    <w:rsid w:val="00B07BBF"/>
    <w:rsid w:val="00B245EE"/>
    <w:rsid w:val="00B26EE2"/>
    <w:rsid w:val="00B27A67"/>
    <w:rsid w:val="00B30B20"/>
    <w:rsid w:val="00B3178D"/>
    <w:rsid w:val="00B356E2"/>
    <w:rsid w:val="00B40208"/>
    <w:rsid w:val="00B43FC3"/>
    <w:rsid w:val="00B443B6"/>
    <w:rsid w:val="00B57CC0"/>
    <w:rsid w:val="00B63AA5"/>
    <w:rsid w:val="00B67A5F"/>
    <w:rsid w:val="00B725F1"/>
    <w:rsid w:val="00B9274F"/>
    <w:rsid w:val="00B93212"/>
    <w:rsid w:val="00BB3E5B"/>
    <w:rsid w:val="00BB60C1"/>
    <w:rsid w:val="00BB79C1"/>
    <w:rsid w:val="00BD1036"/>
    <w:rsid w:val="00BE1255"/>
    <w:rsid w:val="00BE1560"/>
    <w:rsid w:val="00BE43D2"/>
    <w:rsid w:val="00BF27F3"/>
    <w:rsid w:val="00C02112"/>
    <w:rsid w:val="00C06529"/>
    <w:rsid w:val="00C12F08"/>
    <w:rsid w:val="00C160DC"/>
    <w:rsid w:val="00C238CF"/>
    <w:rsid w:val="00C31FAD"/>
    <w:rsid w:val="00C425C1"/>
    <w:rsid w:val="00C64408"/>
    <w:rsid w:val="00C64B87"/>
    <w:rsid w:val="00C679C7"/>
    <w:rsid w:val="00C70E5F"/>
    <w:rsid w:val="00C821DD"/>
    <w:rsid w:val="00C84169"/>
    <w:rsid w:val="00C95D3F"/>
    <w:rsid w:val="00C975F5"/>
    <w:rsid w:val="00C97D46"/>
    <w:rsid w:val="00CA2A78"/>
    <w:rsid w:val="00CA4040"/>
    <w:rsid w:val="00CB3140"/>
    <w:rsid w:val="00CB5094"/>
    <w:rsid w:val="00CC28CA"/>
    <w:rsid w:val="00CC2E51"/>
    <w:rsid w:val="00CC498A"/>
    <w:rsid w:val="00CC6628"/>
    <w:rsid w:val="00CD02A7"/>
    <w:rsid w:val="00CD19FA"/>
    <w:rsid w:val="00CE7A9B"/>
    <w:rsid w:val="00CF0523"/>
    <w:rsid w:val="00CF218D"/>
    <w:rsid w:val="00CF513D"/>
    <w:rsid w:val="00D11CC4"/>
    <w:rsid w:val="00D23EBA"/>
    <w:rsid w:val="00D241E5"/>
    <w:rsid w:val="00D26A07"/>
    <w:rsid w:val="00D2716A"/>
    <w:rsid w:val="00D27EC6"/>
    <w:rsid w:val="00D36B50"/>
    <w:rsid w:val="00D47890"/>
    <w:rsid w:val="00D50D81"/>
    <w:rsid w:val="00D5571F"/>
    <w:rsid w:val="00D56210"/>
    <w:rsid w:val="00D601B7"/>
    <w:rsid w:val="00D61BAB"/>
    <w:rsid w:val="00D734AB"/>
    <w:rsid w:val="00D805E0"/>
    <w:rsid w:val="00D80F21"/>
    <w:rsid w:val="00D87224"/>
    <w:rsid w:val="00D94A2E"/>
    <w:rsid w:val="00DB5192"/>
    <w:rsid w:val="00DB6665"/>
    <w:rsid w:val="00DB7925"/>
    <w:rsid w:val="00DC40A5"/>
    <w:rsid w:val="00DC7462"/>
    <w:rsid w:val="00DC7E39"/>
    <w:rsid w:val="00DD0A8D"/>
    <w:rsid w:val="00DF0D67"/>
    <w:rsid w:val="00DF23F2"/>
    <w:rsid w:val="00DF6C34"/>
    <w:rsid w:val="00E07A75"/>
    <w:rsid w:val="00E115DF"/>
    <w:rsid w:val="00E1668F"/>
    <w:rsid w:val="00E179B4"/>
    <w:rsid w:val="00E2467A"/>
    <w:rsid w:val="00E30F5B"/>
    <w:rsid w:val="00E343D7"/>
    <w:rsid w:val="00E4178A"/>
    <w:rsid w:val="00E47105"/>
    <w:rsid w:val="00E535BA"/>
    <w:rsid w:val="00E56823"/>
    <w:rsid w:val="00E56BD9"/>
    <w:rsid w:val="00E63E43"/>
    <w:rsid w:val="00E72F1E"/>
    <w:rsid w:val="00E76D33"/>
    <w:rsid w:val="00E816C0"/>
    <w:rsid w:val="00E817D5"/>
    <w:rsid w:val="00E9238D"/>
    <w:rsid w:val="00E9474D"/>
    <w:rsid w:val="00E94765"/>
    <w:rsid w:val="00EB2BDC"/>
    <w:rsid w:val="00EB5F97"/>
    <w:rsid w:val="00EB6102"/>
    <w:rsid w:val="00EC1139"/>
    <w:rsid w:val="00ED7C04"/>
    <w:rsid w:val="00EE1BA1"/>
    <w:rsid w:val="00EE3B82"/>
    <w:rsid w:val="00EE541B"/>
    <w:rsid w:val="00EE6811"/>
    <w:rsid w:val="00F014A3"/>
    <w:rsid w:val="00F12554"/>
    <w:rsid w:val="00F145B8"/>
    <w:rsid w:val="00F17DC8"/>
    <w:rsid w:val="00F208B8"/>
    <w:rsid w:val="00F23C00"/>
    <w:rsid w:val="00F2556F"/>
    <w:rsid w:val="00F43A8E"/>
    <w:rsid w:val="00F45250"/>
    <w:rsid w:val="00F470A8"/>
    <w:rsid w:val="00F53AA7"/>
    <w:rsid w:val="00F56AF8"/>
    <w:rsid w:val="00F63A3F"/>
    <w:rsid w:val="00F64745"/>
    <w:rsid w:val="00F6590B"/>
    <w:rsid w:val="00F6760B"/>
    <w:rsid w:val="00F70B24"/>
    <w:rsid w:val="00F74B14"/>
    <w:rsid w:val="00F77644"/>
    <w:rsid w:val="00F80A16"/>
    <w:rsid w:val="00F8548F"/>
    <w:rsid w:val="00F96BFF"/>
    <w:rsid w:val="00FB3034"/>
    <w:rsid w:val="00FD5D0F"/>
    <w:rsid w:val="00FE4CFE"/>
    <w:rsid w:val="03C16E15"/>
    <w:rsid w:val="05994F78"/>
    <w:rsid w:val="095F2F33"/>
    <w:rsid w:val="33266752"/>
    <w:rsid w:val="37CF521C"/>
    <w:rsid w:val="3DF83E38"/>
    <w:rsid w:val="4EAD211D"/>
    <w:rsid w:val="540F1264"/>
    <w:rsid w:val="5CA463D8"/>
    <w:rsid w:val="630E2170"/>
    <w:rsid w:val="7736495F"/>
    <w:rsid w:val="78B7062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0C5EB"/>
  <w15:docId w15:val="{B4FA1467-55B1-4BFC-9246-1A5337593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uiPriority="0" w:unhideWhenUsed="1"/>
    <w:lsdException w:name="Body Text Indent 2" w:semiHidden="1" w:unhideWhenUsed="1"/>
    <w:lsdException w:name="Body Text Indent 3" w:uiPriority="0" w:qFormat="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HAnsi" w:cstheme="minorBidi"/>
      <w:sz w:val="22"/>
      <w:szCs w:val="22"/>
      <w:lang w:eastAsia="en-US"/>
    </w:rPr>
  </w:style>
  <w:style w:type="paragraph" w:styleId="1">
    <w:name w:val="heading 1"/>
    <w:basedOn w:val="a"/>
    <w:link w:val="10"/>
    <w:uiPriority w:val="9"/>
    <w:qFormat/>
    <w:pPr>
      <w:spacing w:before="100" w:beforeAutospacing="1" w:after="100" w:afterAutospacing="1" w:line="240" w:lineRule="auto"/>
      <w:jc w:val="center"/>
      <w:outlineLvl w:val="0"/>
    </w:pPr>
    <w:rPr>
      <w:rFonts w:eastAsia="Times New Roman" w:cs="Times New Roman"/>
      <w:b/>
      <w:bCs/>
      <w:kern w:val="36"/>
      <w:sz w:val="31"/>
      <w:szCs w:val="31"/>
      <w:lang w:eastAsia="ru-RU"/>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unhideWhenUsed/>
    <w:qFormat/>
    <w:pPr>
      <w:keepNext/>
      <w:keepLines/>
      <w:spacing w:before="200" w:after="0" w:line="276" w:lineRule="auto"/>
      <w:outlineLvl w:val="3"/>
    </w:pPr>
    <w:rPr>
      <w:rFonts w:ascii="Cambria" w:eastAsia="Times New Roman" w:hAnsi="Cambria" w:cs="Times New Roman"/>
      <w:b/>
      <w:bCs/>
      <w:i/>
      <w:iCs/>
      <w:color w:val="4F81BD"/>
    </w:rPr>
  </w:style>
  <w:style w:type="paragraph" w:styleId="5">
    <w:name w:val="heading 5"/>
    <w:basedOn w:val="a"/>
    <w:next w:val="a"/>
    <w:link w:val="50"/>
    <w:uiPriority w:val="9"/>
    <w:unhideWhenUsed/>
    <w:qFormat/>
    <w:pPr>
      <w:keepNext/>
      <w:keepLines/>
      <w:suppressAutoHyphens/>
      <w:spacing w:before="200" w:after="0" w:line="240" w:lineRule="auto"/>
      <w:outlineLvl w:val="4"/>
    </w:pPr>
    <w:rPr>
      <w:rFonts w:ascii="Cambria" w:eastAsia="Times New Roman" w:hAnsi="Cambria" w:cs="Times New Roman"/>
      <w:color w:val="243F60"/>
      <w:sz w:val="24"/>
      <w:szCs w:val="24"/>
      <w:lang w:eastAsia="ar-SA"/>
    </w:rPr>
  </w:style>
  <w:style w:type="paragraph" w:styleId="6">
    <w:name w:val="heading 6"/>
    <w:basedOn w:val="a"/>
    <w:next w:val="a"/>
    <w:link w:val="60"/>
    <w:uiPriority w:val="9"/>
    <w:unhideWhenUsed/>
    <w:qFormat/>
    <w:pPr>
      <w:keepNext/>
      <w:keepLines/>
      <w:suppressAutoHyphens/>
      <w:spacing w:before="200" w:after="0" w:line="240" w:lineRule="auto"/>
      <w:outlineLvl w:val="5"/>
    </w:pPr>
    <w:rPr>
      <w:rFonts w:ascii="Cambria" w:eastAsia="Times New Roman" w:hAnsi="Cambria" w:cs="Times New Roman"/>
      <w:i/>
      <w:iCs/>
      <w:color w:val="243F60"/>
      <w:sz w:val="24"/>
      <w:szCs w:val="24"/>
      <w:lang w:eastAsia="ar-SA"/>
    </w:rPr>
  </w:style>
  <w:style w:type="paragraph" w:styleId="7">
    <w:name w:val="heading 7"/>
    <w:basedOn w:val="a"/>
    <w:next w:val="a"/>
    <w:link w:val="70"/>
    <w:uiPriority w:val="9"/>
    <w:unhideWhenUsed/>
    <w:qFormat/>
    <w:pPr>
      <w:keepNext/>
      <w:keepLines/>
      <w:suppressAutoHyphens/>
      <w:spacing w:before="200" w:after="0" w:line="240" w:lineRule="auto"/>
      <w:outlineLvl w:val="6"/>
    </w:pPr>
    <w:rPr>
      <w:rFonts w:ascii="Cambria" w:eastAsia="Times New Roman" w:hAnsi="Cambria" w:cs="Times New Roman"/>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semiHidden/>
    <w:unhideWhenUsed/>
    <w:rPr>
      <w:color w:val="800080"/>
      <w:u w:val="single"/>
    </w:rPr>
  </w:style>
  <w:style w:type="character" w:styleId="a4">
    <w:name w:val="footnote reference"/>
    <w:semiHidden/>
    <w:unhideWhenUsed/>
    <w:rPr>
      <w:vertAlign w:val="superscript"/>
    </w:rPr>
  </w:style>
  <w:style w:type="character" w:styleId="a5">
    <w:name w:val="Emphasis"/>
    <w:basedOn w:val="a0"/>
    <w:uiPriority w:val="20"/>
    <w:qFormat/>
    <w:rPr>
      <w:i/>
      <w:iCs/>
    </w:rPr>
  </w:style>
  <w:style w:type="character" w:styleId="a6">
    <w:name w:val="Hyperlink"/>
    <w:uiPriority w:val="99"/>
    <w:unhideWhenUsed/>
    <w:rPr>
      <w:rFonts w:ascii="Arial" w:hAnsi="Arial" w:cs="Arial" w:hint="default"/>
      <w:color w:val="08457E"/>
      <w:u w:val="single"/>
    </w:rPr>
  </w:style>
  <w:style w:type="character" w:styleId="a7">
    <w:name w:val="Strong"/>
    <w:uiPriority w:val="22"/>
    <w:qFormat/>
    <w:rPr>
      <w:b/>
      <w:bCs/>
    </w:rPr>
  </w:style>
  <w:style w:type="paragraph" w:styleId="a8">
    <w:name w:val="Balloon Text"/>
    <w:basedOn w:val="a"/>
    <w:link w:val="a9"/>
    <w:uiPriority w:val="99"/>
    <w:semiHidden/>
    <w:unhideWhenUsed/>
    <w:pPr>
      <w:spacing w:after="0" w:line="240" w:lineRule="auto"/>
    </w:pPr>
    <w:rPr>
      <w:rFonts w:ascii="Arial" w:eastAsia="Calibri" w:hAnsi="Arial" w:cs="Arial"/>
      <w:sz w:val="18"/>
      <w:szCs w:val="18"/>
    </w:rPr>
  </w:style>
  <w:style w:type="paragraph" w:styleId="21">
    <w:name w:val="Body Text 2"/>
    <w:basedOn w:val="a"/>
    <w:link w:val="22"/>
    <w:uiPriority w:val="99"/>
    <w:semiHidden/>
    <w:unhideWhenUsed/>
    <w:qFormat/>
    <w:pPr>
      <w:spacing w:after="120" w:line="480" w:lineRule="auto"/>
    </w:pPr>
  </w:style>
  <w:style w:type="paragraph" w:styleId="3">
    <w:name w:val="Body Text Indent 3"/>
    <w:basedOn w:val="a"/>
    <w:link w:val="30"/>
    <w:qFormat/>
    <w:pPr>
      <w:widowControl w:val="0"/>
      <w:spacing w:after="120" w:line="240" w:lineRule="auto"/>
      <w:ind w:left="283" w:firstLine="709"/>
      <w:jc w:val="both"/>
    </w:pPr>
    <w:rPr>
      <w:rFonts w:eastAsia="Times New Roman" w:cs="Times New Roman"/>
      <w:sz w:val="16"/>
      <w:szCs w:val="16"/>
      <w:lang w:eastAsia="ru-RU"/>
    </w:rPr>
  </w:style>
  <w:style w:type="paragraph" w:styleId="aa">
    <w:name w:val="footnote text"/>
    <w:basedOn w:val="a"/>
    <w:link w:val="ab"/>
    <w:uiPriority w:val="99"/>
    <w:pPr>
      <w:spacing w:after="0" w:line="240" w:lineRule="auto"/>
      <w:ind w:firstLine="340"/>
      <w:jc w:val="both"/>
    </w:pPr>
    <w:rPr>
      <w:rFonts w:ascii="Calibri" w:eastAsia="Times New Roman" w:hAnsi="Calibri" w:cs="Times New Roman"/>
      <w:sz w:val="20"/>
      <w:szCs w:val="20"/>
    </w:rPr>
  </w:style>
  <w:style w:type="paragraph" w:styleId="ac">
    <w:name w:val="header"/>
    <w:basedOn w:val="a"/>
    <w:link w:val="ad"/>
    <w:uiPriority w:val="99"/>
    <w:unhideWhenUsed/>
    <w:pPr>
      <w:tabs>
        <w:tab w:val="center" w:pos="4677"/>
        <w:tab w:val="right" w:pos="9355"/>
      </w:tabs>
      <w:spacing w:after="0" w:line="240" w:lineRule="auto"/>
    </w:pPr>
  </w:style>
  <w:style w:type="paragraph" w:styleId="ae">
    <w:name w:val="Body Text"/>
    <w:basedOn w:val="a"/>
    <w:link w:val="af"/>
    <w:uiPriority w:val="99"/>
    <w:unhideWhenUsed/>
    <w:pPr>
      <w:spacing w:after="120" w:line="276" w:lineRule="auto"/>
    </w:pPr>
    <w:rPr>
      <w:rFonts w:ascii="Calibri" w:eastAsia="Calibri" w:hAnsi="Calibri" w:cs="Times New Roman"/>
    </w:rPr>
  </w:style>
  <w:style w:type="paragraph" w:styleId="af0">
    <w:name w:val="Body Text Indent"/>
    <w:basedOn w:val="a"/>
    <w:link w:val="af1"/>
    <w:uiPriority w:val="99"/>
    <w:unhideWhenUsed/>
    <w:pPr>
      <w:spacing w:after="120" w:line="360" w:lineRule="auto"/>
      <w:ind w:left="283" w:firstLine="709"/>
      <w:jc w:val="both"/>
    </w:pPr>
    <w:rPr>
      <w:rFonts w:eastAsia="Times New Roman" w:cs="Times New Roman"/>
      <w:sz w:val="28"/>
      <w:szCs w:val="24"/>
      <w:lang w:eastAsia="ru-RU"/>
    </w:rPr>
  </w:style>
  <w:style w:type="paragraph" w:styleId="af2">
    <w:name w:val="Title"/>
    <w:basedOn w:val="a"/>
    <w:link w:val="af3"/>
    <w:uiPriority w:val="99"/>
    <w:qFormat/>
    <w:pPr>
      <w:spacing w:after="0" w:line="240" w:lineRule="auto"/>
      <w:jc w:val="center"/>
    </w:pPr>
    <w:rPr>
      <w:rFonts w:ascii="Arial" w:eastAsia="Times New Roman" w:hAnsi="Arial" w:cs="Times New Roman"/>
      <w:sz w:val="32"/>
      <w:szCs w:val="20"/>
      <w:lang w:eastAsia="ru-RU"/>
    </w:rPr>
  </w:style>
  <w:style w:type="paragraph" w:styleId="af4">
    <w:name w:val="footer"/>
    <w:basedOn w:val="a"/>
    <w:link w:val="af5"/>
    <w:uiPriority w:val="99"/>
    <w:unhideWhenUsed/>
    <w:qFormat/>
    <w:pPr>
      <w:tabs>
        <w:tab w:val="center" w:pos="4677"/>
        <w:tab w:val="right" w:pos="9355"/>
      </w:tabs>
      <w:spacing w:after="0" w:line="240" w:lineRule="auto"/>
    </w:pPr>
    <w:rPr>
      <w:rFonts w:ascii="Calibri" w:eastAsia="Calibri" w:hAnsi="Calibri" w:cs="Times New Roman"/>
    </w:rPr>
  </w:style>
  <w:style w:type="paragraph" w:styleId="af6">
    <w:name w:val="List"/>
    <w:basedOn w:val="a"/>
    <w:pPr>
      <w:spacing w:after="0" w:line="240" w:lineRule="auto"/>
      <w:ind w:left="283" w:hanging="283"/>
    </w:pPr>
    <w:rPr>
      <w:rFonts w:eastAsia="Times New Roman" w:cs="Times New Roman"/>
      <w:sz w:val="28"/>
      <w:szCs w:val="20"/>
    </w:rPr>
  </w:style>
  <w:style w:type="paragraph" w:styleId="af7">
    <w:name w:val="Normal (Web)"/>
    <w:basedOn w:val="a"/>
    <w:uiPriority w:val="99"/>
    <w:unhideWhenUsed/>
    <w:qFormat/>
    <w:pPr>
      <w:spacing w:before="100" w:beforeAutospacing="1" w:after="100" w:afterAutospacing="1" w:line="240" w:lineRule="auto"/>
    </w:pPr>
    <w:rPr>
      <w:rFonts w:eastAsia="Times New Roman" w:cs="Times New Roman"/>
      <w:sz w:val="24"/>
      <w:szCs w:val="24"/>
      <w:lang w:eastAsia="ru-RU"/>
    </w:rPr>
  </w:style>
  <w:style w:type="paragraph" w:styleId="31">
    <w:name w:val="Body Text 3"/>
    <w:basedOn w:val="a"/>
    <w:link w:val="32"/>
    <w:unhideWhenUsed/>
    <w:pPr>
      <w:suppressAutoHyphens/>
      <w:spacing w:after="120" w:line="240" w:lineRule="auto"/>
    </w:pPr>
    <w:rPr>
      <w:rFonts w:eastAsia="Times New Roman" w:cs="Times New Roman"/>
      <w:sz w:val="16"/>
      <w:szCs w:val="16"/>
      <w:lang w:eastAsia="ar-SA"/>
    </w:rPr>
  </w:style>
  <w:style w:type="paragraph" w:styleId="23">
    <w:name w:val="Body Text Indent 2"/>
    <w:basedOn w:val="a"/>
    <w:link w:val="24"/>
    <w:uiPriority w:val="99"/>
    <w:semiHidden/>
    <w:unhideWhenUsed/>
    <w:pPr>
      <w:spacing w:after="120" w:line="480" w:lineRule="auto"/>
      <w:ind w:left="283"/>
    </w:pPr>
  </w:style>
  <w:style w:type="table" w:styleId="af8">
    <w:name w:val="Table Grid"/>
    <w:basedOn w:val="a1"/>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Pr>
      <w:rFonts w:ascii="Cambria" w:eastAsia="Times New Roman" w:hAnsi="Cambria" w:cs="Times New Roman"/>
      <w:b/>
      <w:bCs/>
      <w:i/>
      <w:iCs/>
      <w:color w:val="4F81BD"/>
    </w:rPr>
  </w:style>
  <w:style w:type="character" w:customStyle="1" w:styleId="50">
    <w:name w:val="Заголовок 5 Знак"/>
    <w:basedOn w:val="a0"/>
    <w:link w:val="5"/>
    <w:uiPriority w:val="9"/>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Pr>
      <w:rFonts w:ascii="Cambria" w:eastAsia="Times New Roman" w:hAnsi="Cambria" w:cs="Times New Roman"/>
      <w:i/>
      <w:iCs/>
      <w:color w:val="404040"/>
      <w:sz w:val="24"/>
      <w:szCs w:val="24"/>
      <w:lang w:eastAsia="ar-SA"/>
    </w:rPr>
  </w:style>
  <w:style w:type="paragraph" w:styleId="af9">
    <w:name w:val="List Paragraph"/>
    <w:basedOn w:val="a"/>
    <w:link w:val="afa"/>
    <w:uiPriority w:val="34"/>
    <w:qFormat/>
    <w:pPr>
      <w:spacing w:after="200" w:line="276" w:lineRule="auto"/>
      <w:ind w:left="720"/>
      <w:contextualSpacing/>
    </w:pPr>
    <w:rPr>
      <w:rFonts w:ascii="Calibri" w:eastAsia="Calibri" w:hAnsi="Calibri" w:cs="Times New Roman"/>
    </w:rPr>
  </w:style>
  <w:style w:type="character" w:customStyle="1" w:styleId="afa">
    <w:name w:val="Абзац списка Знак"/>
    <w:link w:val="af9"/>
    <w:uiPriority w:val="34"/>
    <w:rPr>
      <w:rFonts w:ascii="Calibri" w:eastAsia="Calibri" w:hAnsi="Calibri" w:cs="Times New Roman"/>
    </w:rPr>
  </w:style>
  <w:style w:type="character" w:customStyle="1" w:styleId="ab">
    <w:name w:val="Текст сноски Знак"/>
    <w:basedOn w:val="a0"/>
    <w:link w:val="aa"/>
    <w:uiPriority w:val="99"/>
    <w:rPr>
      <w:rFonts w:ascii="Calibri" w:eastAsia="Times New Roman" w:hAnsi="Calibri" w:cs="Times New Roman"/>
      <w:sz w:val="20"/>
      <w:szCs w:val="20"/>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8"/>
      <w:szCs w:val="24"/>
      <w:lang w:eastAsia="ru-RU"/>
    </w:rPr>
  </w:style>
  <w:style w:type="paragraph" w:customStyle="1" w:styleId="Default">
    <w:name w:val="Default"/>
    <w:pPr>
      <w:autoSpaceDE w:val="0"/>
      <w:autoSpaceDN w:val="0"/>
      <w:adjustRightInd w:val="0"/>
    </w:pPr>
    <w:rPr>
      <w:rFonts w:eastAsia="Times New Roman"/>
      <w:color w:val="000000"/>
      <w:sz w:val="24"/>
      <w:szCs w:val="24"/>
    </w:rPr>
  </w:style>
  <w:style w:type="character" w:customStyle="1" w:styleId="af">
    <w:name w:val="Основной текст Знак"/>
    <w:basedOn w:val="a0"/>
    <w:link w:val="ae"/>
    <w:uiPriority w:val="99"/>
    <w:rPr>
      <w:rFonts w:ascii="Calibri" w:eastAsia="Calibri" w:hAnsi="Calibri" w:cs="Times New Roman"/>
    </w:rPr>
  </w:style>
  <w:style w:type="character" w:customStyle="1" w:styleId="FontStyle49">
    <w:name w:val="Font Style49"/>
    <w:uiPriority w:val="99"/>
    <w:rPr>
      <w:rFonts w:ascii="Times New Roman" w:hAnsi="Times New Roman" w:cs="Times New Roman"/>
      <w:sz w:val="22"/>
      <w:szCs w:val="22"/>
    </w:rPr>
  </w:style>
  <w:style w:type="paragraph" w:customStyle="1" w:styleId="Style29">
    <w:name w:val="Style29"/>
    <w:basedOn w:val="a"/>
    <w:uiPriority w:val="99"/>
    <w:pPr>
      <w:widowControl w:val="0"/>
      <w:autoSpaceDE w:val="0"/>
      <w:autoSpaceDN w:val="0"/>
      <w:adjustRightInd w:val="0"/>
      <w:spacing w:after="0" w:line="298" w:lineRule="exact"/>
      <w:ind w:hanging="355"/>
      <w:jc w:val="both"/>
    </w:pPr>
    <w:rPr>
      <w:rFonts w:eastAsia="Times New Roman" w:cs="Times New Roman"/>
      <w:sz w:val="24"/>
      <w:szCs w:val="24"/>
      <w:lang w:eastAsia="ru-RU"/>
    </w:rPr>
  </w:style>
  <w:style w:type="paragraph" w:customStyle="1" w:styleId="ConsNormal">
    <w:name w:val="ConsNormal"/>
    <w:pPr>
      <w:widowControl w:val="0"/>
      <w:autoSpaceDE w:val="0"/>
      <w:autoSpaceDN w:val="0"/>
      <w:adjustRightInd w:val="0"/>
      <w:ind w:firstLine="720"/>
    </w:pPr>
    <w:rPr>
      <w:rFonts w:eastAsia="Times New Roman"/>
      <w:sz w:val="16"/>
      <w:szCs w:val="16"/>
      <w:lang w:eastAsia="en-US"/>
    </w:rPr>
  </w:style>
  <w:style w:type="paragraph" w:customStyle="1" w:styleId="11">
    <w:name w:val="Обычный1"/>
    <w:pPr>
      <w:spacing w:before="100" w:after="100"/>
      <w:jc w:val="both"/>
    </w:pPr>
    <w:rPr>
      <w:rFonts w:eastAsia="Times New Roman"/>
      <w:snapToGrid w:val="0"/>
      <w:sz w:val="28"/>
    </w:rPr>
  </w:style>
  <w:style w:type="character" w:customStyle="1" w:styleId="af3">
    <w:name w:val="Заголовок Знак"/>
    <w:basedOn w:val="a0"/>
    <w:link w:val="af2"/>
    <w:uiPriority w:val="99"/>
    <w:rPr>
      <w:rFonts w:ascii="Arial" w:eastAsia="Times New Roman" w:hAnsi="Arial" w:cs="Times New Roman"/>
      <w:sz w:val="32"/>
      <w:szCs w:val="20"/>
      <w:lang w:eastAsia="ru-RU"/>
    </w:rPr>
  </w:style>
  <w:style w:type="character" w:customStyle="1" w:styleId="ad">
    <w:name w:val="Верхний колонтитул Знак"/>
    <w:basedOn w:val="a0"/>
    <w:link w:val="ac"/>
    <w:uiPriority w:val="99"/>
  </w:style>
  <w:style w:type="character" w:customStyle="1" w:styleId="12">
    <w:name w:val="Верхний колонтитул Знак1"/>
    <w:basedOn w:val="a0"/>
    <w:uiPriority w:val="99"/>
    <w:semiHidden/>
  </w:style>
  <w:style w:type="character" w:customStyle="1" w:styleId="af5">
    <w:name w:val="Нижний колонтитул Знак"/>
    <w:basedOn w:val="a0"/>
    <w:link w:val="af4"/>
    <w:uiPriority w:val="99"/>
    <w:qFormat/>
    <w:rPr>
      <w:rFonts w:ascii="Calibri" w:eastAsia="Calibri" w:hAnsi="Calibri" w:cs="Times New Roman"/>
    </w:rPr>
  </w:style>
  <w:style w:type="paragraph" w:customStyle="1" w:styleId="Style27">
    <w:name w:val="Style27"/>
    <w:basedOn w:val="a"/>
    <w:uiPriority w:val="99"/>
    <w:pPr>
      <w:widowControl w:val="0"/>
      <w:autoSpaceDE w:val="0"/>
      <w:autoSpaceDN w:val="0"/>
      <w:adjustRightInd w:val="0"/>
      <w:spacing w:after="0" w:line="298" w:lineRule="exact"/>
      <w:jc w:val="both"/>
    </w:pPr>
    <w:rPr>
      <w:rFonts w:eastAsia="Times New Roman" w:cs="Times New Roman"/>
      <w:sz w:val="24"/>
      <w:szCs w:val="24"/>
      <w:lang w:eastAsia="ru-RU"/>
    </w:rPr>
  </w:style>
  <w:style w:type="paragraph" w:customStyle="1" w:styleId="Style38">
    <w:name w:val="Style38"/>
    <w:basedOn w:val="a"/>
    <w:uiPriority w:val="99"/>
    <w:pPr>
      <w:widowControl w:val="0"/>
      <w:autoSpaceDE w:val="0"/>
      <w:autoSpaceDN w:val="0"/>
      <w:adjustRightInd w:val="0"/>
      <w:spacing w:after="0" w:line="302" w:lineRule="exact"/>
      <w:ind w:firstLine="720"/>
      <w:jc w:val="both"/>
    </w:pPr>
    <w:rPr>
      <w:rFonts w:eastAsia="Times New Roman" w:cs="Times New Roman"/>
      <w:sz w:val="24"/>
      <w:szCs w:val="24"/>
      <w:lang w:eastAsia="ru-RU"/>
    </w:rPr>
  </w:style>
  <w:style w:type="character" w:customStyle="1" w:styleId="FontStyle48">
    <w:name w:val="Font Style48"/>
    <w:uiPriority w:val="99"/>
    <w:rPr>
      <w:rFonts w:ascii="Times New Roman" w:hAnsi="Times New Roman" w:cs="Times New Roman"/>
      <w:b/>
      <w:bCs/>
      <w:sz w:val="22"/>
      <w:szCs w:val="22"/>
    </w:rPr>
  </w:style>
  <w:style w:type="character" w:customStyle="1" w:styleId="24">
    <w:name w:val="Основной текст с отступом 2 Знак"/>
    <w:basedOn w:val="a0"/>
    <w:link w:val="23"/>
    <w:uiPriority w:val="99"/>
    <w:semiHidden/>
  </w:style>
  <w:style w:type="character" w:customStyle="1" w:styleId="210">
    <w:name w:val="Основной текст с отступом 2 Знак1"/>
    <w:basedOn w:val="a0"/>
    <w:uiPriority w:val="99"/>
    <w:semiHidden/>
  </w:style>
  <w:style w:type="character" w:customStyle="1" w:styleId="22">
    <w:name w:val="Основной текст 2 Знак"/>
    <w:basedOn w:val="a0"/>
    <w:link w:val="21"/>
    <w:uiPriority w:val="99"/>
    <w:semiHidden/>
    <w:qFormat/>
  </w:style>
  <w:style w:type="character" w:customStyle="1" w:styleId="211">
    <w:name w:val="Основной текст 2 Знак1"/>
    <w:basedOn w:val="a0"/>
    <w:uiPriority w:val="99"/>
    <w:semiHidden/>
  </w:style>
  <w:style w:type="paragraph" w:customStyle="1" w:styleId="Style15">
    <w:name w:val="Style15"/>
    <w:basedOn w:val="a"/>
    <w:uiPriority w:val="99"/>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5">
    <w:name w:val="Style55"/>
    <w:basedOn w:val="a"/>
    <w:uiPriority w:val="99"/>
    <w:pPr>
      <w:widowControl w:val="0"/>
      <w:autoSpaceDE w:val="0"/>
      <w:autoSpaceDN w:val="0"/>
      <w:adjustRightInd w:val="0"/>
      <w:spacing w:after="0" w:line="370" w:lineRule="exact"/>
      <w:ind w:firstLine="998"/>
      <w:jc w:val="both"/>
    </w:pPr>
    <w:rPr>
      <w:rFonts w:eastAsia="Times New Roman" w:cs="Times New Roman"/>
      <w:sz w:val="24"/>
      <w:szCs w:val="24"/>
      <w:lang w:eastAsia="ru-RU"/>
    </w:rPr>
  </w:style>
  <w:style w:type="character" w:customStyle="1" w:styleId="FontStyle67">
    <w:name w:val="Font Style67"/>
    <w:uiPriority w:val="99"/>
    <w:qFormat/>
    <w:rPr>
      <w:rFonts w:ascii="Times New Roman" w:hAnsi="Times New Roman" w:cs="Times New Roman"/>
      <w:i/>
      <w:iCs/>
      <w:sz w:val="26"/>
      <w:szCs w:val="26"/>
    </w:rPr>
  </w:style>
  <w:style w:type="character" w:customStyle="1" w:styleId="FontStyle68">
    <w:name w:val="Font Style68"/>
    <w:uiPriority w:val="99"/>
    <w:rPr>
      <w:rFonts w:ascii="Times New Roman" w:hAnsi="Times New Roman" w:cs="Times New Roman"/>
      <w:sz w:val="26"/>
      <w:szCs w:val="26"/>
    </w:rPr>
  </w:style>
  <w:style w:type="paragraph" w:customStyle="1" w:styleId="Style22">
    <w:name w:val="Style22"/>
    <w:basedOn w:val="a"/>
    <w:uiPriority w:val="99"/>
    <w:pPr>
      <w:widowControl w:val="0"/>
      <w:autoSpaceDE w:val="0"/>
      <w:autoSpaceDN w:val="0"/>
      <w:adjustRightInd w:val="0"/>
      <w:spacing w:after="0" w:line="374" w:lineRule="exact"/>
      <w:ind w:firstLine="830"/>
      <w:jc w:val="both"/>
    </w:pPr>
    <w:rPr>
      <w:rFonts w:eastAsia="Times New Roman" w:cs="Times New Roman"/>
      <w:sz w:val="24"/>
      <w:szCs w:val="24"/>
      <w:lang w:eastAsia="ru-RU"/>
    </w:rPr>
  </w:style>
  <w:style w:type="character" w:customStyle="1" w:styleId="32">
    <w:name w:val="Основной текст 3 Знак"/>
    <w:basedOn w:val="a0"/>
    <w:link w:val="31"/>
    <w:rPr>
      <w:rFonts w:ascii="Times New Roman" w:eastAsia="Times New Roman" w:hAnsi="Times New Roman" w:cs="Times New Roman"/>
      <w:sz w:val="16"/>
      <w:szCs w:val="16"/>
      <w:lang w:eastAsia="ar-SA"/>
    </w:rPr>
  </w:style>
  <w:style w:type="character" w:customStyle="1" w:styleId="a9">
    <w:name w:val="Текст выноски Знак"/>
    <w:basedOn w:val="a0"/>
    <w:link w:val="a8"/>
    <w:uiPriority w:val="99"/>
    <w:semiHidden/>
    <w:qFormat/>
    <w:rPr>
      <w:rFonts w:ascii="Arial" w:eastAsia="Calibri" w:hAnsi="Arial" w:cs="Arial"/>
      <w:sz w:val="18"/>
      <w:szCs w:val="18"/>
    </w:rPr>
  </w:style>
  <w:style w:type="character" w:customStyle="1" w:styleId="30">
    <w:name w:val="Основной текст с отступом 3 Знак"/>
    <w:basedOn w:val="a0"/>
    <w:link w:val="3"/>
    <w:qFormat/>
    <w:rPr>
      <w:rFonts w:ascii="Times New Roman" w:eastAsia="Times New Roman" w:hAnsi="Times New Roman" w:cs="Times New Roman"/>
      <w:sz w:val="16"/>
      <w:szCs w:val="16"/>
      <w:lang w:eastAsia="ru-RU"/>
    </w:rPr>
  </w:style>
  <w:style w:type="paragraph" w:customStyle="1" w:styleId="carticletitle">
    <w:name w:val="c_article_title"/>
    <w:basedOn w:val="a"/>
    <w:qFormat/>
    <w:pPr>
      <w:spacing w:before="100" w:beforeAutospacing="1" w:after="100" w:afterAutospacing="1" w:line="240" w:lineRule="auto"/>
    </w:pPr>
    <w:rPr>
      <w:rFonts w:eastAsia="Times New Roman" w:cs="Times New Roman"/>
      <w:sz w:val="24"/>
      <w:szCs w:val="24"/>
      <w:lang w:eastAsia="ru-RU"/>
    </w:rPr>
  </w:style>
  <w:style w:type="character" w:customStyle="1" w:styleId="13">
    <w:name w:val="Неразрешенное упоминание1"/>
    <w:uiPriority w:val="99"/>
    <w:semiHidden/>
    <w:unhideWhenUsed/>
    <w:rPr>
      <w:color w:val="605E5C"/>
      <w:shd w:val="clear" w:color="auto" w:fill="E1DFDD"/>
    </w:rPr>
  </w:style>
  <w:style w:type="table" w:customStyle="1" w:styleId="14">
    <w:name w:val="Сетка таблицы1"/>
    <w:basedOn w:val="a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qFormat/>
    <w:pPr>
      <w:widowControl w:val="0"/>
      <w:spacing w:line="360" w:lineRule="auto"/>
      <w:ind w:firstLine="720"/>
    </w:pPr>
    <w:rPr>
      <w:rFonts w:ascii="Courier New" w:eastAsia="Times New Roman" w:hAnsi="Courier New"/>
      <w:sz w:val="24"/>
    </w:rPr>
  </w:style>
  <w:style w:type="paragraph" w:customStyle="1" w:styleId="228bf8a64b8551e1msonormal">
    <w:name w:val="228bf8a64b8551e1msonormal"/>
    <w:basedOn w:val="a"/>
    <w:qFormat/>
    <w:pPr>
      <w:spacing w:before="100" w:beforeAutospacing="1" w:after="100" w:afterAutospacing="1" w:line="240" w:lineRule="auto"/>
    </w:pPr>
    <w:rPr>
      <w:rFonts w:eastAsia="Times New Roman" w:cs="Times New Roman"/>
      <w:sz w:val="24"/>
      <w:szCs w:val="24"/>
      <w:lang w:eastAsia="ru-RU"/>
    </w:rPr>
  </w:style>
  <w:style w:type="character" w:customStyle="1" w:styleId="5b347025da92cc4emarkedcontent">
    <w:name w:val="5b347025da92cc4emarkedcontent"/>
    <w:qFormat/>
  </w:style>
  <w:style w:type="paragraph" w:customStyle="1" w:styleId="623533f7ea2e5ae2msolistparagraph">
    <w:name w:val="623533f7ea2e5ae2msolistparagraph"/>
    <w:basedOn w:val="a"/>
    <w:qFormat/>
    <w:pPr>
      <w:spacing w:before="100" w:beforeAutospacing="1" w:after="100" w:afterAutospacing="1" w:line="240" w:lineRule="auto"/>
    </w:pPr>
    <w:rPr>
      <w:rFonts w:eastAsia="Times New Roman" w:cs="Times New Roman"/>
      <w:sz w:val="24"/>
      <w:szCs w:val="24"/>
      <w:lang w:eastAsia="ru-RU"/>
    </w:rPr>
  </w:style>
  <w:style w:type="paragraph" w:customStyle="1" w:styleId="aaf57754bde2fa03msolistparagraph">
    <w:name w:val="aaf57754bde2fa03msolistparagraph"/>
    <w:basedOn w:val="a"/>
    <w:pPr>
      <w:spacing w:before="100" w:beforeAutospacing="1" w:after="100" w:afterAutospacing="1" w:line="240" w:lineRule="auto"/>
    </w:pPr>
    <w:rPr>
      <w:rFonts w:eastAsia="Times New Roman" w:cs="Times New Roman"/>
      <w:sz w:val="24"/>
      <w:szCs w:val="24"/>
      <w:lang w:eastAsia="ru-RU"/>
    </w:rPr>
  </w:style>
  <w:style w:type="paragraph" w:customStyle="1" w:styleId="34b9ab6016af9506msolistparagraph">
    <w:name w:val="34b9ab6016af9506msolistparagraph"/>
    <w:basedOn w:val="a"/>
    <w:qFormat/>
    <w:pPr>
      <w:spacing w:before="100" w:beforeAutospacing="1" w:after="100" w:afterAutospacing="1" w:line="240" w:lineRule="auto"/>
    </w:pPr>
    <w:rPr>
      <w:rFonts w:eastAsia="Times New Roman" w:cs="Times New Roman"/>
      <w:sz w:val="24"/>
      <w:szCs w:val="24"/>
      <w:lang w:eastAsia="ru-RU"/>
    </w:rPr>
  </w:style>
  <w:style w:type="table" w:customStyle="1" w:styleId="TableGrid">
    <w:name w:val="TableGrid"/>
    <w:qFormat/>
    <w:rPr>
      <w:rFonts w:ascii="Calibri" w:eastAsia="Times New Roman" w:hAnsi="Calibri"/>
    </w:rPr>
    <w:tblPr>
      <w:tblCellMar>
        <w:top w:w="0" w:type="dxa"/>
        <w:left w:w="0" w:type="dxa"/>
        <w:bottom w:w="0" w:type="dxa"/>
        <w:right w:w="0" w:type="dxa"/>
      </w:tblCellMar>
    </w:tblPr>
  </w:style>
  <w:style w:type="table" w:customStyle="1" w:styleId="TableGrid1">
    <w:name w:val="TableGrid1"/>
    <w:rPr>
      <w:rFonts w:ascii="Calibri" w:eastAsia="Times New Roman" w:hAnsi="Calibri"/>
    </w:rPr>
    <w:tblPr>
      <w:tblCellMar>
        <w:top w:w="0" w:type="dxa"/>
        <w:left w:w="0" w:type="dxa"/>
        <w:bottom w:w="0" w:type="dxa"/>
        <w:right w:w="0" w:type="dxa"/>
      </w:tblCellMar>
    </w:tblPr>
  </w:style>
  <w:style w:type="character" w:customStyle="1" w:styleId="afb">
    <w:name w:val="Основной текст_"/>
    <w:link w:val="41"/>
    <w:locked/>
    <w:rPr>
      <w:i/>
      <w:iCs/>
      <w:sz w:val="34"/>
      <w:szCs w:val="34"/>
      <w:shd w:val="clear" w:color="auto" w:fill="FFFFFF"/>
    </w:rPr>
  </w:style>
  <w:style w:type="paragraph" w:customStyle="1" w:styleId="41">
    <w:name w:val="Основной текст4"/>
    <w:basedOn w:val="a"/>
    <w:link w:val="afb"/>
    <w:pPr>
      <w:widowControl w:val="0"/>
      <w:shd w:val="clear" w:color="auto" w:fill="FFFFFF"/>
      <w:spacing w:before="960" w:after="780" w:line="817" w:lineRule="exact"/>
      <w:ind w:hanging="240"/>
    </w:pPr>
    <w:rPr>
      <w:i/>
      <w:iCs/>
      <w:sz w:val="34"/>
      <w:szCs w:val="34"/>
    </w:rPr>
  </w:style>
  <w:style w:type="character" w:customStyle="1" w:styleId="120">
    <w:name w:val="Основной текст (12)_"/>
    <w:link w:val="121"/>
    <w:locked/>
    <w:rPr>
      <w:sz w:val="34"/>
      <w:szCs w:val="34"/>
      <w:shd w:val="clear" w:color="auto" w:fill="FFFFFF"/>
    </w:rPr>
  </w:style>
  <w:style w:type="paragraph" w:customStyle="1" w:styleId="121">
    <w:name w:val="Основной текст (12)"/>
    <w:basedOn w:val="a"/>
    <w:link w:val="120"/>
    <w:pPr>
      <w:widowControl w:val="0"/>
      <w:shd w:val="clear" w:color="auto" w:fill="FFFFFF"/>
      <w:spacing w:after="60" w:line="240" w:lineRule="atLeast"/>
      <w:jc w:val="both"/>
    </w:pPr>
    <w:rPr>
      <w:sz w:val="34"/>
      <w:szCs w:val="34"/>
    </w:rPr>
  </w:style>
  <w:style w:type="character" w:customStyle="1" w:styleId="15">
    <w:name w:val="Основной текст1"/>
    <w:rPr>
      <w:i/>
      <w:iCs/>
      <w:color w:val="000000"/>
      <w:spacing w:val="0"/>
      <w:w w:val="100"/>
      <w:position w:val="0"/>
      <w:sz w:val="34"/>
      <w:szCs w:val="34"/>
      <w:shd w:val="clear" w:color="auto" w:fill="FFFFFF"/>
      <w:lang w:val="ru-RU"/>
    </w:rPr>
  </w:style>
  <w:style w:type="character" w:customStyle="1" w:styleId="12172">
    <w:name w:val="Основной текст (12) + 172"/>
    <w:rPr>
      <w:color w:val="000000"/>
      <w:spacing w:val="0"/>
      <w:w w:val="100"/>
      <w:position w:val="0"/>
      <w:sz w:val="35"/>
      <w:szCs w:val="35"/>
      <w:shd w:val="clear" w:color="auto" w:fill="FFFFFF"/>
      <w:lang w:val="ru-RU"/>
    </w:rPr>
  </w:style>
  <w:style w:type="table" w:customStyle="1" w:styleId="TableGrid2">
    <w:name w:val="TableGrid2"/>
    <w:rPr>
      <w:rFonts w:ascii="Calibri" w:eastAsia="Times New Roman" w:hAnsi="Calibri"/>
    </w:rPr>
    <w:tblPr>
      <w:tblCellMar>
        <w:top w:w="0" w:type="dxa"/>
        <w:left w:w="0" w:type="dxa"/>
        <w:bottom w:w="0" w:type="dxa"/>
        <w:right w:w="0" w:type="dxa"/>
      </w:tblCellMar>
    </w:tblPr>
  </w:style>
  <w:style w:type="paragraph" w:customStyle="1" w:styleId="Style2">
    <w:name w:val="Style2"/>
    <w:basedOn w:val="a"/>
    <w:pPr>
      <w:widowControl w:val="0"/>
      <w:autoSpaceDE w:val="0"/>
      <w:autoSpaceDN w:val="0"/>
      <w:adjustRightInd w:val="0"/>
      <w:spacing w:after="0" w:line="484" w:lineRule="exact"/>
      <w:ind w:firstLine="715"/>
      <w:jc w:val="both"/>
    </w:pPr>
    <w:rPr>
      <w:rFonts w:eastAsia="Times New Roman" w:cs="Times New Roman"/>
      <w:sz w:val="24"/>
      <w:szCs w:val="24"/>
      <w:lang w:eastAsia="ru-RU"/>
    </w:rPr>
  </w:style>
  <w:style w:type="character" w:customStyle="1" w:styleId="FontStyle12">
    <w:name w:val="Font Style12"/>
    <w:rPr>
      <w:rFonts w:ascii="Times New Roman" w:hAnsi="Times New Roman" w:cs="Times New Roman"/>
      <w:sz w:val="26"/>
      <w:szCs w:val="26"/>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5B9BD5" w:themeColor="accent1"/>
      <w:sz w:val="26"/>
      <w:szCs w:val="26"/>
    </w:rPr>
  </w:style>
  <w:style w:type="paragraph" w:customStyle="1" w:styleId="16">
    <w:name w:val="Рецензия1"/>
    <w:hidden/>
    <w:uiPriority w:val="99"/>
    <w:semiHidden/>
    <w:rPr>
      <w:rFonts w:asciiTheme="minorHAnsi" w:eastAsiaTheme="minorHAnsi" w:hAnsiTheme="minorHAnsi" w:cstheme="minorBidi"/>
      <w:sz w:val="22"/>
      <w:szCs w:val="22"/>
      <w:lang w:eastAsia="en-US"/>
    </w:rPr>
  </w:style>
  <w:style w:type="character" w:customStyle="1" w:styleId="25">
    <w:name w:val="Неразрешенное упоминание2"/>
    <w:basedOn w:val="a0"/>
    <w:uiPriority w:val="99"/>
    <w:semiHidden/>
    <w:unhideWhenUsed/>
    <w:rPr>
      <w:color w:val="605E5C"/>
      <w:shd w:val="clear" w:color="auto" w:fill="E1DFDD"/>
    </w:rPr>
  </w:style>
  <w:style w:type="character" w:customStyle="1" w:styleId="apple-converted-space">
    <w:name w:val="apple-converted-space"/>
    <w:basedOn w:val="a0"/>
  </w:style>
  <w:style w:type="character" w:customStyle="1" w:styleId="blk">
    <w:name w:val="blk"/>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2479" TargetMode="External"/><Relationship Id="rId13" Type="http://schemas.openxmlformats.org/officeDocument/2006/relationships/hyperlink" Target="https://urait.ru/bcode/537291" TargetMode="External"/><Relationship Id="rId18" Type="http://schemas.openxmlformats.org/officeDocument/2006/relationships/hyperlink" Target="http://www.library.fa.ru/res_mainres.asp?cat=e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7290" TargetMode="External"/><Relationship Id="rId17" Type="http://schemas.openxmlformats.org/officeDocument/2006/relationships/hyperlink" Target="http://www.library.fa.ru/res_mainres.asp?cat=rus" TargetMode="External"/><Relationship Id="rId2" Type="http://schemas.openxmlformats.org/officeDocument/2006/relationships/numbering" Target="numbering.xml"/><Relationship Id="rId16" Type="http://schemas.openxmlformats.org/officeDocument/2006/relationships/hyperlink" Target="http://genproc.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7289" TargetMode="External"/><Relationship Id="rId5" Type="http://schemas.openxmlformats.org/officeDocument/2006/relationships/webSettings" Target="webSettings.xml"/><Relationship Id="rId15" Type="http://schemas.openxmlformats.org/officeDocument/2006/relationships/hyperlink" Target="https://urait.ru/bcode/536206" TargetMode="External"/><Relationship Id="rId10" Type="http://schemas.openxmlformats.org/officeDocument/2006/relationships/hyperlink" Target="https://urait.ru/bcode/53574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37283" TargetMode="External"/><Relationship Id="rId14" Type="http://schemas.openxmlformats.org/officeDocument/2006/relationships/hyperlink" Target="https://urait.ru/bcode/537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BCA83-F5C0-4CB1-A574-39453512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9263</Words>
  <Characters>52802</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Юлия Валентиновна</dc:creator>
  <cp:lastModifiedBy>Молчанова Алла Владиславовна</cp:lastModifiedBy>
  <cp:revision>4</cp:revision>
  <cp:lastPrinted>2023-12-25T14:00:00Z</cp:lastPrinted>
  <dcterms:created xsi:type="dcterms:W3CDTF">2024-05-07T10:30:00Z</dcterms:created>
  <dcterms:modified xsi:type="dcterms:W3CDTF">2024-06-06T13:35:00Z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D24680130DD445DD91F5EB9B17BCB131_12</vt:lpwstr>
  </property>
</Properties>
</file>